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527E" w14:textId="0E411608" w:rsidR="00423A9C" w:rsidRPr="00E844D6" w:rsidRDefault="00423A9C" w:rsidP="00657BFB">
      <w:pPr>
        <w:spacing w:after="0" w:line="276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  <w:r w:rsidRPr="00E844D6">
        <w:rPr>
          <w:rFonts w:ascii="Times New Roman" w:eastAsia="Arial" w:hAnsi="Times New Roman" w:cs="Times New Roman"/>
          <w:bCs/>
          <w:sz w:val="20"/>
          <w:szCs w:val="20"/>
        </w:rPr>
        <w:t xml:space="preserve">Załącznik </w:t>
      </w:r>
      <w:r w:rsidRPr="00E844D6">
        <w:rPr>
          <w:rFonts w:ascii="Times New Roman" w:eastAsia="Arial" w:hAnsi="Times New Roman" w:cs="Times New Roman"/>
          <w:bCs/>
          <w:sz w:val="20"/>
          <w:szCs w:val="20"/>
        </w:rPr>
        <w:br/>
        <w:t xml:space="preserve">do rozporządzenia Ministra Zdrowia </w:t>
      </w:r>
      <w:r w:rsidRPr="00E844D6">
        <w:rPr>
          <w:rFonts w:ascii="Times New Roman" w:eastAsia="Arial" w:hAnsi="Times New Roman" w:cs="Times New Roman"/>
          <w:bCs/>
          <w:sz w:val="20"/>
          <w:szCs w:val="20"/>
        </w:rPr>
        <w:br/>
        <w:t>z dnia … (</w:t>
      </w:r>
      <w:r w:rsidR="0003589D" w:rsidRPr="00E844D6">
        <w:rPr>
          <w:rFonts w:ascii="Times New Roman" w:eastAsia="Arial" w:hAnsi="Times New Roman" w:cs="Times New Roman"/>
          <w:bCs/>
          <w:sz w:val="20"/>
          <w:szCs w:val="20"/>
        </w:rPr>
        <w:t xml:space="preserve">Dz. U. </w:t>
      </w:r>
      <w:r w:rsidRPr="00E844D6">
        <w:rPr>
          <w:rFonts w:ascii="Times New Roman" w:eastAsia="Arial" w:hAnsi="Times New Roman" w:cs="Times New Roman"/>
          <w:bCs/>
          <w:sz w:val="20"/>
          <w:szCs w:val="20"/>
        </w:rPr>
        <w:t>poz. …)</w:t>
      </w:r>
    </w:p>
    <w:p w14:paraId="7A4D6C49" w14:textId="77777777" w:rsidR="00161AD6" w:rsidRPr="00E844D6" w:rsidRDefault="00161AD6" w:rsidP="00657BF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1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2551"/>
        <w:gridCol w:w="1701"/>
        <w:gridCol w:w="10915"/>
      </w:tblGrid>
      <w:tr w:rsidR="00B35B0A" w:rsidRPr="00E844D6" w14:paraId="24243428" w14:textId="77777777" w:rsidTr="00E844D6">
        <w:trPr>
          <w:trHeight w:val="424"/>
        </w:trPr>
        <w:tc>
          <w:tcPr>
            <w:tcW w:w="447" w:type="dxa"/>
            <w:vMerge w:val="restart"/>
          </w:tcPr>
          <w:p w14:paraId="0740156C" w14:textId="6B5AB179" w:rsidR="00B35B0A" w:rsidRPr="00E844D6" w:rsidRDefault="00325BB8" w:rsidP="00657BF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6252" w:rsidRPr="00E844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</w:tcPr>
          <w:p w14:paraId="4CC072AB" w14:textId="79A51AF0" w:rsidR="00CB5E25" w:rsidRPr="00E844D6" w:rsidRDefault="00541105" w:rsidP="00657B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1) </w:t>
            </w:r>
            <w:r w:rsidR="00AC4C4A" w:rsidRPr="00E8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Wszczepienie przezcewnikowe bezelektrodowego systemu do stymulacji jednojamowej</w:t>
            </w:r>
          </w:p>
          <w:p w14:paraId="42ADD3E4" w14:textId="77777777" w:rsidR="00E844D6" w:rsidRPr="00E844D6" w:rsidRDefault="00E844D6" w:rsidP="00657B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0828F19" w14:textId="3F6F1246" w:rsidR="00A937F7" w:rsidRPr="00E844D6" w:rsidRDefault="00541105" w:rsidP="00657BF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2) </w:t>
            </w:r>
            <w:r w:rsidR="00A937F7" w:rsidRPr="00E8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Wszczepienie przezcewnikowe bezelektrodowego systemu do stymulacji jednojamowej z możliwością detekcji aktywności przedsionków</w:t>
            </w:r>
          </w:p>
        </w:tc>
        <w:tc>
          <w:tcPr>
            <w:tcW w:w="12616" w:type="dxa"/>
            <w:gridSpan w:val="2"/>
          </w:tcPr>
          <w:p w14:paraId="6BB89B21" w14:textId="77777777" w:rsidR="00B35B0A" w:rsidRPr="00E844D6" w:rsidRDefault="00B35B0A" w:rsidP="00657B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A. Leczenie osób, które ukończyły 18. rok życia</w:t>
            </w:r>
          </w:p>
        </w:tc>
      </w:tr>
      <w:tr w:rsidR="0001413F" w:rsidRPr="00E844D6" w14:paraId="10E6E377" w14:textId="77777777" w:rsidTr="00A46E2A">
        <w:trPr>
          <w:trHeight w:val="822"/>
        </w:trPr>
        <w:tc>
          <w:tcPr>
            <w:tcW w:w="447" w:type="dxa"/>
            <w:vMerge/>
          </w:tcPr>
          <w:p w14:paraId="1BF19D0E" w14:textId="77777777" w:rsidR="00B35B0A" w:rsidRPr="00E844D6" w:rsidRDefault="00B35B0A" w:rsidP="00657BF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F22D03E" w14:textId="77777777" w:rsidR="00B35B0A" w:rsidRPr="00E844D6" w:rsidRDefault="00B35B0A" w:rsidP="00657BF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9BB02B" w14:textId="77777777" w:rsidR="00B35B0A" w:rsidRPr="00E844D6" w:rsidRDefault="00B35B0A" w:rsidP="00657BF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formalne</w:t>
            </w:r>
          </w:p>
        </w:tc>
        <w:tc>
          <w:tcPr>
            <w:tcW w:w="10915" w:type="dxa"/>
          </w:tcPr>
          <w:p w14:paraId="10C22CB4" w14:textId="2BEDD1D6" w:rsidR="00B35B0A" w:rsidRPr="00E844D6" w:rsidRDefault="002B7402" w:rsidP="0041446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144286342"/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pracownia </w:t>
            </w:r>
            <w:r w:rsidR="00B35B0A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zabiegow</w:t>
            </w:r>
            <w:r w:rsidR="00325BB8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35B0A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325BB8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439A905" w14:textId="21EFE53F" w:rsidR="00B35B0A" w:rsidRPr="00E844D6" w:rsidRDefault="00B35B0A" w:rsidP="0041446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lub pracownia</w:t>
            </w:r>
            <w:r w:rsidR="00311115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radiologii zabiegowej lub</w:t>
            </w:r>
          </w:p>
          <w:p w14:paraId="3315DE10" w14:textId="5C3C50AA" w:rsidR="00B35B0A" w:rsidRPr="00E844D6" w:rsidRDefault="00B35B0A" w:rsidP="0041446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pracownia </w:t>
            </w:r>
            <w:r w:rsidR="00311115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hemodynamiki, lub</w:t>
            </w:r>
          </w:p>
          <w:p w14:paraId="68F4DCF5" w14:textId="4E6D2C7B" w:rsidR="00B35B0A" w:rsidRPr="00E844D6" w:rsidRDefault="00B35B0A" w:rsidP="0041446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pracownia </w:t>
            </w:r>
            <w:r w:rsidR="00311115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elektrofizjologii, lub</w:t>
            </w:r>
          </w:p>
          <w:p w14:paraId="38DA7F91" w14:textId="17C5A576" w:rsidR="00A46E2A" w:rsidRPr="00E844D6" w:rsidRDefault="00A46E2A" w:rsidP="00A46E2A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</w:t>
            </w:r>
            <w:r w:rsidR="00CA3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="00B35B0A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</w:t>
            </w:r>
            <w:r w:rsidR="00325BB8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niż określona w lit. a</w:t>
            </w:r>
            <w:r w:rsidR="002B7402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25BB8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B35B0A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pracownia </w:t>
            </w:r>
            <w:r w:rsidR="00311115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zabiegowa albo</w:t>
            </w:r>
            <w:r w:rsidR="00B35B0A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sala operacyjna</w:t>
            </w:r>
            <w:r w:rsidR="00325BB8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albo sala hybrydowa</w:t>
            </w:r>
            <w:r w:rsidR="006407DB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20E43B7" w14:textId="44CCB49A" w:rsidR="00B17A51" w:rsidRPr="00E844D6" w:rsidRDefault="002212BF" w:rsidP="0041446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intensywnego nadzoru kardiologicznego (OINK)</w:t>
            </w:r>
            <w:r w:rsidR="00CF7D4E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203DF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2203DF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="00A6309F" w:rsidRPr="00E844D6">
              <w:rPr>
                <w:rFonts w:ascii="Times New Roman" w:hAnsi="Times New Roman" w:cs="Times New Roman"/>
                <w:sz w:val="20"/>
                <w:szCs w:val="20"/>
              </w:rPr>
              <w:t>czterema</w:t>
            </w:r>
            <w:r w:rsidR="002203DF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stanowiskami intensywnego nadzoru kardiologicznego</w:t>
            </w:r>
            <w:r w:rsidR="00A6309F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D4E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lokalizacji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albo zapewnienie odpowiednich warunków w strukturze oddziału kardiologii; </w:t>
            </w:r>
          </w:p>
          <w:p w14:paraId="6ACC14A5" w14:textId="78AD867D" w:rsidR="00B17A51" w:rsidRPr="00E844D6" w:rsidRDefault="00B17A51" w:rsidP="0041446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blok operacyjny (całodobowa gotowość) w lokalizacji</w:t>
            </w:r>
            <w:r w:rsidR="00A6309F" w:rsidRPr="00E844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313988" w14:textId="38A77808" w:rsidR="00B17A51" w:rsidRPr="00E844D6" w:rsidRDefault="00B17A51" w:rsidP="0041446F">
            <w:pPr>
              <w:pStyle w:val="Akapitzlist"/>
              <w:numPr>
                <w:ilvl w:val="0"/>
                <w:numId w:val="10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oddziału kardiochirurgii w lokalizacji</w:t>
            </w:r>
            <w:r w:rsidR="00A6309F" w:rsidRPr="00E844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CAF850" w14:textId="307177F4" w:rsidR="005A5F26" w:rsidRPr="00E844D6" w:rsidRDefault="005A5F26" w:rsidP="0041446F">
            <w:pPr>
              <w:pStyle w:val="Akapitzlist"/>
              <w:numPr>
                <w:ilvl w:val="0"/>
                <w:numId w:val="10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zakład lub pracownia elektrofizjologii w lokalizacji;</w:t>
            </w:r>
          </w:p>
          <w:p w14:paraId="0828663D" w14:textId="566DFF27" w:rsidR="0052270F" w:rsidRPr="00E844D6" w:rsidRDefault="0052270F" w:rsidP="0041446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poradnia kardiologiczna</w:t>
            </w:r>
            <w:r w:rsidR="00A6309F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lokalizacji lub dostępie.</w:t>
            </w:r>
            <w:bookmarkEnd w:id="0"/>
          </w:p>
        </w:tc>
      </w:tr>
      <w:tr w:rsidR="00EA06CA" w:rsidRPr="00E844D6" w14:paraId="0484B96D" w14:textId="77777777" w:rsidTr="00A46E2A">
        <w:trPr>
          <w:trHeight w:val="822"/>
        </w:trPr>
        <w:tc>
          <w:tcPr>
            <w:tcW w:w="447" w:type="dxa"/>
            <w:vMerge/>
          </w:tcPr>
          <w:p w14:paraId="15CDCB00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2F178EC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B8B8DF" w14:textId="420787BE" w:rsidR="00EA06CA" w:rsidRPr="00E844D6" w:rsidRDefault="00EA06CA" w:rsidP="00EA06C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włączenia</w:t>
            </w:r>
          </w:p>
        </w:tc>
        <w:tc>
          <w:tcPr>
            <w:tcW w:w="10915" w:type="dxa"/>
          </w:tcPr>
          <w:p w14:paraId="0437FAD9" w14:textId="459A293E" w:rsidR="00EA06CA" w:rsidRPr="00E844D6" w:rsidRDefault="00E844D6" w:rsidP="0041446F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A06CA" w:rsidRPr="00E844D6">
              <w:rPr>
                <w:rFonts w:ascii="Times New Roman" w:hAnsi="Times New Roman" w:cs="Times New Roman"/>
                <w:sz w:val="20"/>
                <w:szCs w:val="20"/>
              </w:rPr>
              <w:t>o udzielenia świadczenia kwalifikuje się świadczeniobiorcę</w:t>
            </w:r>
            <w:r w:rsidR="00EA06CA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06CA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z rozpoznaniami chorobowymi ICD-10: </w:t>
            </w:r>
          </w:p>
          <w:p w14:paraId="729F0463" w14:textId="4C35F947" w:rsidR="00EA06CA" w:rsidRPr="00E844D6" w:rsidRDefault="00EA06CA" w:rsidP="0041446F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I44 – Blok przedsionkowo-komorowy i lewej odnogi pęczka Hisa,</w:t>
            </w:r>
          </w:p>
          <w:p w14:paraId="59783496" w14:textId="59931DF8" w:rsidR="00EA06CA" w:rsidRPr="00E844D6" w:rsidRDefault="00EA06CA" w:rsidP="0041446F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I45 – Inne zaburzenia przewodnictwa, </w:t>
            </w:r>
          </w:p>
          <w:p w14:paraId="73864A9C" w14:textId="595DB2C0" w:rsidR="00EA06CA" w:rsidRPr="00E844D6" w:rsidRDefault="00EA06CA" w:rsidP="0041446F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I49.5 – Zespół chorej zatoki, </w:t>
            </w:r>
          </w:p>
          <w:p w14:paraId="01E94700" w14:textId="2E3088F3" w:rsidR="00EA06CA" w:rsidRPr="00E844D6" w:rsidRDefault="00EA06CA" w:rsidP="0041446F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I49.8 – Inne określone zaburzenia rytmu serca,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14:paraId="6D557615" w14:textId="77777777" w:rsidR="00EA06CA" w:rsidRPr="00E844D6" w:rsidRDefault="00EA06CA" w:rsidP="0041446F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wskazaniem do stałej stymulacji serca i współwystępującymi dodatkowymi czynnikami utrudniającymi lub uniemożliwiającymi przeprowadzenie tradycyjnego zabiegu, lub zwiększającymi ryzyko powikłań:</w:t>
            </w:r>
          </w:p>
          <w:p w14:paraId="029FEE7C" w14:textId="4003275B" w:rsidR="00EA06CA" w:rsidRPr="00E844D6" w:rsidRDefault="00EA06CA" w:rsidP="00E844D6">
            <w:pPr>
              <w:tabs>
                <w:tab w:val="left" w:pos="3402"/>
              </w:tabs>
              <w:spacing w:after="0" w:line="276" w:lineRule="auto"/>
              <w:ind w:left="64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brak lub utrudniony dostęp żylny, lub </w:t>
            </w:r>
            <w:r w:rsidR="00541105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koniecznoś</w:t>
            </w:r>
            <w:r w:rsidR="005411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  <w:r w:rsidR="00541105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zachowania go na potrzeby innych procedur terapeutycznych</w:t>
            </w:r>
            <w:r w:rsidR="00CA3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C8CAFFC" w14:textId="5409A340" w:rsidR="00EA06CA" w:rsidRPr="00E844D6" w:rsidRDefault="00EA06CA" w:rsidP="00E844D6">
            <w:pPr>
              <w:tabs>
                <w:tab w:val="left" w:pos="3402"/>
              </w:tabs>
              <w:spacing w:after="0" w:line="276" w:lineRule="auto"/>
              <w:ind w:left="64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obecność cewników permanentnych lub portów naczyniowych</w:t>
            </w:r>
            <w:r w:rsidR="00CA3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C484571" w14:textId="10C8BC3F" w:rsidR="00EA06CA" w:rsidRPr="00E844D6" w:rsidRDefault="00EA06CA" w:rsidP="00E844D6">
            <w:pPr>
              <w:tabs>
                <w:tab w:val="left" w:pos="3402"/>
              </w:tabs>
              <w:spacing w:after="0" w:line="276" w:lineRule="auto"/>
              <w:ind w:left="64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przebycie zabiegu naprawczego zastawki trójdzielnej</w:t>
            </w:r>
            <w:r w:rsidR="00CA3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B9CEA4D" w14:textId="7FEA893C" w:rsidR="00EA06CA" w:rsidRPr="00E844D6" w:rsidRDefault="00EA06CA" w:rsidP="00E844D6">
            <w:pPr>
              <w:tabs>
                <w:tab w:val="left" w:pos="3402"/>
              </w:tabs>
              <w:spacing w:after="0" w:line="276" w:lineRule="auto"/>
              <w:ind w:left="64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stan po usunięciu elektrod i systemu stymulującego spowodowanym wystąpieniem infekcji układu lub uszkodzeniem elementów układu</w:t>
            </w:r>
            <w:r w:rsidR="00CA3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1DD5552E" w14:textId="639FC685" w:rsidR="00EA06CA" w:rsidRPr="00E844D6" w:rsidRDefault="00EA06CA" w:rsidP="00E844D6">
            <w:pPr>
              <w:spacing w:after="0" w:line="276" w:lineRule="auto"/>
              <w:ind w:left="64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narażenie na infekcję związane z prowadzonymi jednocześnie dializami, chemioterapią, radioterapią czy immunoterapią oraz deficytami odporności</w:t>
            </w:r>
            <w:r w:rsidR="00CA3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C318AF2" w14:textId="038FC2BF" w:rsidR="00EA06CA" w:rsidRPr="00E844D6" w:rsidRDefault="00EA06CA" w:rsidP="00E844D6">
            <w:pPr>
              <w:spacing w:after="0" w:line="276" w:lineRule="auto"/>
              <w:ind w:left="64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choroby infekcyjne skóry, twardzina, niegojące się rany, przetoki skórne</w:t>
            </w:r>
            <w:r w:rsidR="00CA3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3AC3976" w14:textId="3D2ED87A" w:rsidR="00EA06CA" w:rsidRPr="00E844D6" w:rsidRDefault="00EA06CA" w:rsidP="00E844D6">
            <w:pPr>
              <w:spacing w:after="0" w:line="276" w:lineRule="auto"/>
              <w:ind w:left="64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inne przewlekłe infekcje, w tym kości</w:t>
            </w:r>
            <w:r w:rsidR="00CA3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1252BA5" w14:textId="493397E9" w:rsidR="00EA06CA" w:rsidRPr="00E844D6" w:rsidRDefault="00EA06CA" w:rsidP="00E844D6">
            <w:pPr>
              <w:spacing w:after="0" w:line="276" w:lineRule="auto"/>
              <w:ind w:left="64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deficyt intelektualny grożący uszkodzeniem loży układu tradycyjnego</w:t>
            </w:r>
            <w:r w:rsidR="00CA3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D991342" w14:textId="4B25CB6D" w:rsidR="00EA06CA" w:rsidRPr="00E844D6" w:rsidRDefault="00EA06CA" w:rsidP="00E844D6">
            <w:p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i)</w:t>
            </w:r>
            <w:r w:rsidR="00E844D6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chorzy, u których tradycyjny układ uniemożliwi lub utrudni leczenie innych schorzeń, w tym nowotworów.</w:t>
            </w:r>
          </w:p>
        </w:tc>
      </w:tr>
      <w:tr w:rsidR="00EA06CA" w:rsidRPr="00E844D6" w14:paraId="7D450980" w14:textId="77777777" w:rsidTr="00A46E2A">
        <w:trPr>
          <w:trHeight w:val="822"/>
        </w:trPr>
        <w:tc>
          <w:tcPr>
            <w:tcW w:w="447" w:type="dxa"/>
            <w:vMerge/>
          </w:tcPr>
          <w:p w14:paraId="227916A7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A66CEB3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146E2F" w14:textId="6A9221AA" w:rsidR="00EA06CA" w:rsidRPr="00E844D6" w:rsidRDefault="00EA06CA" w:rsidP="00EA06C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wyłączenia</w:t>
            </w:r>
          </w:p>
        </w:tc>
        <w:tc>
          <w:tcPr>
            <w:tcW w:w="10915" w:type="dxa"/>
          </w:tcPr>
          <w:p w14:paraId="03225D44" w14:textId="1FC1DC1F" w:rsidR="00EA06CA" w:rsidRPr="00E844D6" w:rsidRDefault="00EA06CA" w:rsidP="00EA06C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Świadczenie nie jest udzielane </w:t>
            </w:r>
            <w:r w:rsidR="00271F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świadczeniobiorcom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z:</w:t>
            </w:r>
          </w:p>
          <w:p w14:paraId="47073B9D" w14:textId="77777777" w:rsidR="00EA06CA" w:rsidRPr="00E844D6" w:rsidRDefault="00EA06CA" w:rsidP="0041446F">
            <w:pPr>
              <w:pStyle w:val="Default"/>
              <w:numPr>
                <w:ilvl w:val="0"/>
                <w:numId w:val="1"/>
              </w:numPr>
              <w:spacing w:line="276" w:lineRule="auto"/>
              <w:ind w:left="357" w:hanging="27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mechaniczną zastawką trójdzielną; </w:t>
            </w:r>
          </w:p>
          <w:p w14:paraId="2BD3F404" w14:textId="1A86F8E5" w:rsidR="00EA06CA" w:rsidRPr="00E844D6" w:rsidRDefault="00EA06CA" w:rsidP="0041446F">
            <w:pPr>
              <w:pStyle w:val="Default"/>
              <w:numPr>
                <w:ilvl w:val="0"/>
                <w:numId w:val="1"/>
              </w:numPr>
              <w:spacing w:line="276" w:lineRule="auto"/>
              <w:ind w:left="357" w:hanging="2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olbrzymią otyłością uniemożliwiającą komunikację telemetryczną z implantowanym urządzeniem na odległość ≤ 12,5 cm.</w:t>
            </w:r>
          </w:p>
        </w:tc>
      </w:tr>
      <w:tr w:rsidR="00EA06CA" w:rsidRPr="00E844D6" w14:paraId="5064259E" w14:textId="77777777" w:rsidTr="00A6309F">
        <w:trPr>
          <w:trHeight w:val="822"/>
        </w:trPr>
        <w:tc>
          <w:tcPr>
            <w:tcW w:w="447" w:type="dxa"/>
            <w:vMerge/>
          </w:tcPr>
          <w:p w14:paraId="3FC083BF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78B07AF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B2A17D" w14:textId="4437110B" w:rsidR="00EA06CA" w:rsidRPr="00E844D6" w:rsidRDefault="00EA06CA" w:rsidP="00EA06C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Personel</w:t>
            </w:r>
          </w:p>
        </w:tc>
        <w:tc>
          <w:tcPr>
            <w:tcW w:w="10915" w:type="dxa"/>
          </w:tcPr>
          <w:p w14:paraId="584C02AC" w14:textId="27CE42F5" w:rsidR="00EA06CA" w:rsidRPr="00E844D6" w:rsidRDefault="00EA06CA" w:rsidP="00EA0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41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w trakcie zabiegu:</w:t>
            </w:r>
          </w:p>
          <w:p w14:paraId="4F71BC44" w14:textId="77777777" w:rsidR="00572AF3" w:rsidRPr="00E844D6" w:rsidRDefault="00EA06CA" w:rsidP="00E844D6">
            <w:pPr>
              <w:spacing w:after="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2 lekarzy specjalistów w dziedzinie kardiologii, w tym przynajmniej</w:t>
            </w:r>
            <w:r w:rsidR="00572AF3" w:rsidRPr="00E844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70F52AD" w14:textId="4EDB74D4" w:rsidR="00EA06CA" w:rsidRPr="00E844D6" w:rsidRDefault="00EA06CA" w:rsidP="0041446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9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72AF3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ekspert lub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operator elektroterapii </w:t>
            </w:r>
            <w:r w:rsidR="00B60BDD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posiadający certyfikat: EHRA lub European Heart Rhythm Association </w:t>
            </w:r>
            <w:r w:rsidR="00C702A0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572AF3" w:rsidRPr="00E844D6">
              <w:rPr>
                <w:rFonts w:ascii="Times New Roman" w:hAnsi="Times New Roman" w:cs="Times New Roman"/>
                <w:sz w:val="20"/>
                <w:szCs w:val="20"/>
              </w:rPr>
              <w:t>równoważn</w:t>
            </w:r>
            <w:r w:rsidR="00B60BDD" w:rsidRPr="00E844D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702A0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potwierdzon</w:t>
            </w:r>
            <w:r w:rsidR="00B60BDD" w:rsidRPr="00E844D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702A0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="00572AF3" w:rsidRPr="00E844D6">
              <w:rPr>
                <w:rFonts w:ascii="Times New Roman" w:hAnsi="Times New Roman" w:cs="Times New Roman"/>
                <w:sz w:val="20"/>
                <w:szCs w:val="20"/>
              </w:rPr>
              <w:t>Konsultanta</w:t>
            </w:r>
            <w:r w:rsidR="00C702A0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Krajowego w dziedzinie kardiologii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309093" w14:textId="0676C703" w:rsidR="00B60BDD" w:rsidRPr="00E844D6" w:rsidRDefault="00B60BDD" w:rsidP="0041446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9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1 posiadający ukończone szkolenie przeprowadzone przez producenta lub równoważne potwierdzone stosownym certyfikatem</w:t>
            </w:r>
            <w:r w:rsidR="00CA3E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B62B3C" w14:textId="15BD7743" w:rsidR="00EA06CA" w:rsidRPr="00E844D6" w:rsidRDefault="00EA06CA" w:rsidP="00E844D6">
            <w:pPr>
              <w:spacing w:after="0" w:line="276" w:lineRule="auto"/>
              <w:ind w:left="56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pielęgniarka posiadająca co najmniej dwuletnie udokumentowane doświadczenie w asystowaniu przy zabiegach implantacji urządzeń wszczepialnych</w:t>
            </w:r>
            <w:r w:rsidR="00CA3E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B889D63" w14:textId="6E38045A" w:rsidR="00EA06CA" w:rsidRPr="00E844D6" w:rsidRDefault="00EA06CA" w:rsidP="00EA06CA">
            <w:pPr>
              <w:spacing w:after="0" w:line="276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D7685" w:rsidRPr="00DD7685">
              <w:rPr>
                <w:rFonts w:ascii="Times New Roman" w:hAnsi="Times New Roman" w:cs="Times New Roman"/>
                <w:sz w:val="20"/>
                <w:szCs w:val="20"/>
              </w:rPr>
              <w:t xml:space="preserve">oddział intensywnego nadzoru kardiologicznego </w:t>
            </w:r>
            <w:r w:rsidR="00DD76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OINK</w:t>
            </w:r>
            <w:r w:rsidR="00DD76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A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(stanowisko ordynatora lub lekarza kierującego oddziałem może być łączone ze stanowiskiem ordynatora lub lekarza kierującego oddziałem kardiologii):</w:t>
            </w:r>
          </w:p>
          <w:p w14:paraId="1EC0AE51" w14:textId="77777777" w:rsidR="00EA06CA" w:rsidRPr="00E844D6" w:rsidRDefault="00EA06CA" w:rsidP="00E844D6">
            <w:pPr>
              <w:spacing w:after="0" w:line="276" w:lineRule="auto"/>
              <w:ind w:left="754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lekarze: zapewnienie wyodrębnionej całodobowej opieki lekarskiej we wszystkie dni tygodnia przez:</w:t>
            </w:r>
          </w:p>
          <w:p w14:paraId="60EC22A1" w14:textId="55DBB2B2" w:rsidR="00EA06CA" w:rsidRPr="00E844D6" w:rsidRDefault="00EA06CA" w:rsidP="0041446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specjalistę w dziedzinie kardiologii lub</w:t>
            </w:r>
          </w:p>
          <w:p w14:paraId="5DF96615" w14:textId="42455FA5" w:rsidR="00EA06CA" w:rsidRPr="00E844D6" w:rsidRDefault="00EA06CA" w:rsidP="0041446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specjalistę w dziedzinie chorób wewnętrznych w trakcie specjalizacji z kardiologii albo</w:t>
            </w:r>
          </w:p>
          <w:p w14:paraId="43CE2D8A" w14:textId="20950F85" w:rsidR="00EA06CA" w:rsidRPr="00E844D6" w:rsidRDefault="00EA06CA" w:rsidP="0041446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lekarza w trakcie specjalizacji z kardiologii pod warunkiem, że w oddziale kardiologii jednocześnie pełni dyżur specjalista w dziedzinie kardiologii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DAD3E36" w14:textId="1181346A" w:rsidR="00EA06CA" w:rsidRPr="00E844D6" w:rsidRDefault="00EA06CA" w:rsidP="00E844D6">
            <w:pPr>
              <w:spacing w:after="0" w:line="276" w:lineRule="auto"/>
              <w:ind w:left="748" w:hanging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pielęgniarki: równoważnik co najmniej 1 etatu na jedno łóżko intensywnego nadzoru kardiologicznego, w tym co najmniej jedna na każdej zmianie posiadająca co najmniej 5-letni staż pracy w OINK lub OAiIT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E9F4E0" w14:textId="4A6A4AFC" w:rsidR="00EA06CA" w:rsidRPr="00E844D6" w:rsidRDefault="00EA06CA" w:rsidP="00A60E1D">
            <w:pPr>
              <w:spacing w:after="0" w:line="276" w:lineRule="auto"/>
              <w:ind w:left="32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pozostałe wymagania: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lekarz specjalista w dziedzinie anestezjologii, lub anestezjologii i reanimacji, lub anestezjologii i</w:t>
            </w:r>
            <w:r w:rsidR="00B72E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intensywnej terapii lub intensywnej terapii – w lokalizacji</w:t>
            </w:r>
            <w:r w:rsidR="00710BCE" w:rsidRPr="00E84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06CA" w:rsidRPr="00E844D6" w14:paraId="160623F3" w14:textId="77777777" w:rsidTr="00E844D6">
        <w:trPr>
          <w:trHeight w:val="822"/>
        </w:trPr>
        <w:tc>
          <w:tcPr>
            <w:tcW w:w="447" w:type="dxa"/>
            <w:vMerge/>
          </w:tcPr>
          <w:p w14:paraId="2FFA08FF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637DB7C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EBDB0B" w14:textId="35A220FA" w:rsidR="00EA06CA" w:rsidRPr="00E844D6" w:rsidRDefault="00EA06CA" w:rsidP="00EA06C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w sprzęt i aparaturę medyczną</w:t>
            </w:r>
          </w:p>
        </w:tc>
        <w:tc>
          <w:tcPr>
            <w:tcW w:w="10915" w:type="dxa"/>
          </w:tcPr>
          <w:p w14:paraId="6CA16C26" w14:textId="6F862AE1" w:rsidR="00EA06CA" w:rsidRPr="00E844D6" w:rsidRDefault="00EA06CA" w:rsidP="00EA06CA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144291488"/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pracownia zabiegowa:</w:t>
            </w:r>
          </w:p>
          <w:p w14:paraId="4F6963CA" w14:textId="59A24AB2" w:rsidR="0041446F" w:rsidRDefault="00EA06CA" w:rsidP="0041446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stacjonarny angiokardiograf cyfrowy z możliwością analizy ilościowej (QCA), pozwalający uzyskiwać obrazy w projekcjach skośnych, umożliwiający łatwe zarządzanie obrazami w czasie rzeczywistym, z pamięci aparatu oraz posiadający funkcje: nagrywania obrazu w ruchu, zwiększenia powiększenia nagranej treści i zwolnienia obrazowania nagrania</w:t>
            </w:r>
            <w:r w:rsidR="00D63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8092B73" w14:textId="42187D09" w:rsidR="00EA06CA" w:rsidRPr="0041446F" w:rsidRDefault="00EA06CA" w:rsidP="0041446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46F">
              <w:rPr>
                <w:rFonts w:ascii="Times New Roman" w:hAnsi="Times New Roman" w:cs="Times New Roman"/>
                <w:sz w:val="20"/>
                <w:szCs w:val="20"/>
              </w:rPr>
              <w:t>zestaw do wszczepiania urządzeń przezżylnych do elektroterapii (miernik do pomiarów warunków sterowania i stymulacji, programatory kompatybilne ze wszczepianymi urządzeniami)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D55ADC" w14:textId="40818B1A" w:rsidR="00EA06CA" w:rsidRPr="00E844D6" w:rsidRDefault="00EA06CA" w:rsidP="0041446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programator układów stymulujących kompatybilny ze wszczepianymi urządzeniami</w:t>
            </w:r>
            <w:r w:rsidR="00D63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90B6FAE" w14:textId="44C22D33" w:rsidR="00EA06CA" w:rsidRPr="00E844D6" w:rsidRDefault="00EA06CA" w:rsidP="0041446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stymulator zewnętrzny z zestawem elektrod endokawitarnych</w:t>
            </w:r>
            <w:r w:rsidR="00D63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6C8442C" w14:textId="684CE5AD" w:rsidR="00EA06CA" w:rsidRPr="00E844D6" w:rsidRDefault="00EA06CA" w:rsidP="0041446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defibrylator z opcją stymulacji zewnętrznej</w:t>
            </w:r>
            <w:r w:rsidR="00D63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BEC1D48" w14:textId="69140A1E" w:rsidR="00EA06CA" w:rsidRPr="00E844D6" w:rsidRDefault="00EA06CA" w:rsidP="0041446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ciągłego monitorowania ciśnienia tętniczego, monitorowanie saturacji O2</w:t>
            </w:r>
            <w:r w:rsidR="00D63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C2C3012" w14:textId="40D50CCC" w:rsidR="00EA06CA" w:rsidRPr="00E844D6" w:rsidRDefault="00EA06CA" w:rsidP="0041446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elektryczne lub próżniowe urządzenie do ssania</w:t>
            </w:r>
            <w:r w:rsidR="00D63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63CDF02" w14:textId="4858B72A" w:rsidR="00EA06CA" w:rsidRPr="00E844D6" w:rsidRDefault="00EA06CA" w:rsidP="0041446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do intubacji</w:t>
            </w:r>
            <w:r w:rsidR="00D63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84F7DA4" w14:textId="0E77A3EC" w:rsidR="00EA06CA" w:rsidRPr="00E844D6" w:rsidRDefault="00EA06CA" w:rsidP="0041446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worek samorozprężalny</w:t>
            </w:r>
            <w:r w:rsidR="00D63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0119D3F" w14:textId="77777777" w:rsidR="00EA06CA" w:rsidRPr="00E844D6" w:rsidRDefault="00EA06CA" w:rsidP="00E844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OINK:</w:t>
            </w:r>
          </w:p>
          <w:p w14:paraId="72FB31EA" w14:textId="1ED84A29" w:rsidR="00EA06CA" w:rsidRPr="00E844D6" w:rsidRDefault="00EA06CA" w:rsidP="0041446F">
            <w:pPr>
              <w:spacing w:after="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kardiowerter-defibrylator (z opcją stymulacji zewnętrznej) – co najmniej jeden na cztery łóżka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B6D7D8" w14:textId="50975A4E" w:rsidR="00EA06CA" w:rsidRPr="00E844D6" w:rsidRDefault="00EA06CA" w:rsidP="0041446F">
            <w:pPr>
              <w:spacing w:after="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stacjonarny stymulator z zestawem elektrod endokawitarnych – co najmniej jeden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6833A6E" w14:textId="59703F3F" w:rsidR="00EA06CA" w:rsidRPr="00E844D6" w:rsidRDefault="00EA06CA" w:rsidP="00D63165">
            <w:pPr>
              <w:spacing w:after="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zestaw do pomiaru parametrów hemodynamicznych metodą krwawą – co najmniej jeden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657A4E" w14:textId="423736B8" w:rsidR="00EA06CA" w:rsidRPr="00E844D6" w:rsidRDefault="00EA06CA" w:rsidP="00D63165">
            <w:pPr>
              <w:spacing w:after="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aparat do kontrapulsacji wewnątrzaortalnej – co najmniej jeden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11F533" w14:textId="5B3AFAB9" w:rsidR="00EA06CA" w:rsidRPr="00E844D6" w:rsidRDefault="00EA06CA" w:rsidP="00D63165">
            <w:pPr>
              <w:spacing w:after="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pompy infuzyjne – co najmniej dwie na jedno stanowisko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F890D4" w14:textId="00B168CC" w:rsidR="00EA06CA" w:rsidRPr="00E844D6" w:rsidRDefault="00EA06CA" w:rsidP="00271FA8">
            <w:pPr>
              <w:spacing w:after="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respirator – co najmniej jeden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8D8CCB1" w14:textId="310E0891" w:rsidR="00EA06CA" w:rsidRPr="00E844D6" w:rsidRDefault="00EA06CA" w:rsidP="006C0B44">
            <w:pPr>
              <w:spacing w:after="0" w:line="276" w:lineRule="auto"/>
              <w:ind w:left="51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elektryczne lub próżniowe urządzenie do ssania – co najmniej dwa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315435" w14:textId="026B6DD6" w:rsidR="00EA06CA" w:rsidRPr="00E844D6" w:rsidRDefault="00EA06CA" w:rsidP="006C0B44">
            <w:pPr>
              <w:spacing w:after="0" w:line="276" w:lineRule="auto"/>
              <w:ind w:left="51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zestaw do intubacji – co najmniej dwa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D23DAA" w14:textId="6E614A79" w:rsidR="00EA06CA" w:rsidRPr="00E844D6" w:rsidRDefault="00EA06CA" w:rsidP="00EA06CA">
            <w:pPr>
              <w:spacing w:after="0" w:line="276" w:lineRule="auto"/>
              <w:ind w:left="51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worek samorozprężalny – co najmniej dwa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BDB28F" w14:textId="77777777" w:rsidR="00EA06CA" w:rsidRPr="00E844D6" w:rsidRDefault="00EA06CA" w:rsidP="00EA0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3) w lokalizacji:</w:t>
            </w:r>
          </w:p>
          <w:p w14:paraId="4E781D65" w14:textId="2572EE19" w:rsidR="00EA06CA" w:rsidRPr="00E844D6" w:rsidRDefault="00EA06CA" w:rsidP="00EA06CA">
            <w:pPr>
              <w:spacing w:after="0" w:line="276" w:lineRule="auto"/>
              <w:ind w:left="51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hemofiltracja żylno-żylna lub hemodializa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3F1B46" w14:textId="63C96D82" w:rsidR="00EA06CA" w:rsidRPr="00E844D6" w:rsidRDefault="00EA06CA" w:rsidP="00E844D6">
            <w:pPr>
              <w:spacing w:after="0" w:line="276" w:lineRule="auto"/>
              <w:ind w:left="51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echokardiograf.</w:t>
            </w:r>
            <w:bookmarkEnd w:id="1"/>
          </w:p>
        </w:tc>
      </w:tr>
      <w:tr w:rsidR="00EA06CA" w:rsidRPr="00E844D6" w14:paraId="07CC4CB2" w14:textId="77777777" w:rsidTr="00E844D6">
        <w:trPr>
          <w:trHeight w:val="822"/>
        </w:trPr>
        <w:tc>
          <w:tcPr>
            <w:tcW w:w="447" w:type="dxa"/>
            <w:vMerge/>
          </w:tcPr>
          <w:p w14:paraId="04B113A4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84B3207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CAF9E8" w14:textId="77777777" w:rsidR="00EA06CA" w:rsidRPr="00E844D6" w:rsidRDefault="00EA06CA" w:rsidP="00EA06C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udzielania świadczeń</w:t>
            </w:r>
          </w:p>
        </w:tc>
        <w:tc>
          <w:tcPr>
            <w:tcW w:w="10915" w:type="dxa"/>
          </w:tcPr>
          <w:p w14:paraId="386DC15F" w14:textId="77777777" w:rsidR="0041446F" w:rsidRDefault="004B04B7" w:rsidP="0041446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A06CA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unkt pielęgniarski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zapewniający</w:t>
            </w:r>
            <w:r w:rsidR="00EA06CA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obserwację wszystkich chorych z centralą monitorującą umożliwiającą: monitorowanie przynajmniej jednego kanału EKG każdego chorego, monitorowanie krzywej oddechu, podgląd krzywych hemodynamicznych, retrospektywną analizę danych – w miejscu udzielania świadczeń</w:t>
            </w:r>
            <w:r w:rsidR="004144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E7B309" w14:textId="104EC1CE" w:rsidR="00EA06CA" w:rsidRPr="0041446F" w:rsidRDefault="004B04B7" w:rsidP="0041446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F">
              <w:rPr>
                <w:rFonts w:ascii="Times New Roman" w:hAnsi="Times New Roman" w:cs="Times New Roman"/>
                <w:sz w:val="20"/>
                <w:szCs w:val="20"/>
              </w:rPr>
              <w:t>wizyty kontrolne po zabiegu w</w:t>
            </w:r>
            <w:r w:rsidRPr="00414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szczepienia przezcewnikowe bezelektrodowego systemu do stymulacji jednojamowej</w:t>
            </w:r>
            <w:r w:rsidR="0036434B" w:rsidRPr="0041446F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36434B" w:rsidRPr="00414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poradnia kardiologicznej</w:t>
            </w:r>
            <w:r w:rsidRPr="00414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41446F" w:rsidDel="003E5A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06CA" w:rsidRPr="004144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A06CA" w:rsidRPr="00E844D6" w14:paraId="1AA47B29" w14:textId="77777777" w:rsidTr="006C0B44">
        <w:trPr>
          <w:trHeight w:val="1177"/>
        </w:trPr>
        <w:tc>
          <w:tcPr>
            <w:tcW w:w="447" w:type="dxa"/>
            <w:vMerge w:val="restart"/>
          </w:tcPr>
          <w:p w14:paraId="43A6F5C5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44291901"/>
          </w:p>
          <w:p w14:paraId="772F6DBD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91F06E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C1A712" w14:textId="77777777" w:rsidR="00EA06CA" w:rsidRPr="00E844D6" w:rsidRDefault="00EA06CA" w:rsidP="00EA06C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Pozostałe wymagania</w:t>
            </w:r>
          </w:p>
        </w:tc>
        <w:tc>
          <w:tcPr>
            <w:tcW w:w="10915" w:type="dxa"/>
          </w:tcPr>
          <w:p w14:paraId="03D3252B" w14:textId="77777777" w:rsidR="00E910A6" w:rsidRPr="00E844D6" w:rsidRDefault="00EA06CA" w:rsidP="00EA06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Świadczenie jest udzielane przez świadczeniodawcę, który</w:t>
            </w:r>
            <w:r w:rsidR="00E910A6"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8BDDD5C" w14:textId="3B234B69" w:rsidR="00E910A6" w:rsidRPr="0041446F" w:rsidRDefault="00EA06CA" w:rsidP="0041446F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wykonuje rocznie co najmniej 200 zabiegów wszczepienia stymulatorów i kardiowerterów-defibrylatorów lub </w:t>
            </w:r>
            <w:r w:rsidR="001D65F7" w:rsidRPr="00414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wykonał co najmniej 25 </w:t>
            </w:r>
            <w:r w:rsidR="00B72EC8" w:rsidRPr="0041446F">
              <w:rPr>
                <w:rFonts w:ascii="Times New Roman" w:eastAsia="Times New Roman" w:hAnsi="Times New Roman" w:cs="Times New Roman"/>
                <w:sz w:val="20"/>
                <w:szCs w:val="20"/>
              </w:rPr>
              <w:t>zabiegów wszczepienia</w:t>
            </w:r>
            <w:r w:rsidRPr="00414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bezelektrodowego systemu do stymulacji serca</w:t>
            </w:r>
            <w:r w:rsidR="001D65F7" w:rsidRPr="004144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14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</w:t>
            </w:r>
          </w:p>
          <w:p w14:paraId="4E3321CC" w14:textId="0686271A" w:rsidR="00EA06CA" w:rsidRPr="0041446F" w:rsidRDefault="00EA06CA" w:rsidP="0041446F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F">
              <w:rPr>
                <w:rFonts w:ascii="Times New Roman" w:eastAsia="Times New Roman" w:hAnsi="Times New Roman" w:cs="Times New Roman"/>
                <w:sz w:val="20"/>
                <w:szCs w:val="20"/>
              </w:rPr>
              <w:t>wykonuje rocznie co najmniej 200 zabiegów w zakresie: elektrofizjologii klinicznej, zabiegów EPS i ablacji.</w:t>
            </w:r>
          </w:p>
        </w:tc>
      </w:tr>
      <w:bookmarkEnd w:id="2"/>
      <w:tr w:rsidR="00EA06CA" w:rsidRPr="00E844D6" w14:paraId="7DF85C61" w14:textId="77777777" w:rsidTr="00E844D6">
        <w:trPr>
          <w:trHeight w:val="422"/>
        </w:trPr>
        <w:tc>
          <w:tcPr>
            <w:tcW w:w="447" w:type="dxa"/>
            <w:vMerge/>
          </w:tcPr>
          <w:p w14:paraId="5B41EFBF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0B976BC6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gridSpan w:val="2"/>
            <w:shd w:val="clear" w:color="auto" w:fill="auto"/>
          </w:tcPr>
          <w:p w14:paraId="4B0E484C" w14:textId="77777777" w:rsidR="00EA06CA" w:rsidRPr="00E844D6" w:rsidRDefault="00EA06CA" w:rsidP="00EA0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 Leczenie osób, które nie ukończyły 18. roku życia</w:t>
            </w:r>
          </w:p>
        </w:tc>
      </w:tr>
      <w:tr w:rsidR="00EA06CA" w:rsidRPr="00E844D6" w14:paraId="6ED3578E" w14:textId="77777777" w:rsidTr="00E844D6">
        <w:trPr>
          <w:trHeight w:val="560"/>
        </w:trPr>
        <w:tc>
          <w:tcPr>
            <w:tcW w:w="447" w:type="dxa"/>
            <w:vMerge/>
          </w:tcPr>
          <w:p w14:paraId="3BFCEE19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1470E78" w14:textId="77777777" w:rsidR="00EA06CA" w:rsidRPr="00E844D6" w:rsidRDefault="00EA06CA" w:rsidP="00EA06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03062E" w14:textId="77777777" w:rsidR="00EA06CA" w:rsidRPr="00E844D6" w:rsidRDefault="00EA06CA" w:rsidP="00EA06C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formalne</w:t>
            </w:r>
          </w:p>
        </w:tc>
        <w:tc>
          <w:tcPr>
            <w:tcW w:w="10915" w:type="dxa"/>
            <w:shd w:val="clear" w:color="auto" w:fill="auto"/>
          </w:tcPr>
          <w:p w14:paraId="651104D3" w14:textId="62B8EF62" w:rsidR="00EA06CA" w:rsidRPr="00E844D6" w:rsidRDefault="00EA06CA" w:rsidP="006C0B4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pracownia zabiegowa:</w:t>
            </w:r>
          </w:p>
          <w:p w14:paraId="58F304FE" w14:textId="51ED5CDA" w:rsidR="00EA06CA" w:rsidRPr="00E844D6" w:rsidRDefault="00EA06CA" w:rsidP="006C0B44">
            <w:pPr>
              <w:spacing w:after="0" w:line="276" w:lineRule="auto"/>
              <w:ind w:left="51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zakład lub pracownia radiologii zabiegowej lub</w:t>
            </w:r>
          </w:p>
          <w:p w14:paraId="7E136527" w14:textId="1A0FFB3A" w:rsidR="00EA06CA" w:rsidRPr="00E844D6" w:rsidRDefault="00EA06CA" w:rsidP="006C0B44">
            <w:pPr>
              <w:spacing w:after="0" w:line="276" w:lineRule="auto"/>
              <w:ind w:left="51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pracownia hemodynamiki, lub</w:t>
            </w:r>
          </w:p>
          <w:p w14:paraId="491C840D" w14:textId="7225A65A" w:rsidR="00EA06CA" w:rsidRPr="00E844D6" w:rsidRDefault="00EA06CA" w:rsidP="006C0B44">
            <w:pPr>
              <w:spacing w:after="0" w:line="276" w:lineRule="auto"/>
              <w:ind w:left="51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pracownia elektrofizjologii, lub</w:t>
            </w:r>
          </w:p>
          <w:p w14:paraId="12012D3B" w14:textId="78529FE4" w:rsidR="00EA06CA" w:rsidRPr="00E844D6" w:rsidRDefault="00EA06CA" w:rsidP="006C0B44">
            <w:pPr>
              <w:spacing w:after="0" w:line="276" w:lineRule="auto"/>
              <w:ind w:left="51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inna niż określona w lit. a–c pracownia zabiegowa albo sala operacyjna, albo sala hybrydowa</w:t>
            </w:r>
            <w:r w:rsidR="006C30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230E40F" w14:textId="65F95C10" w:rsidR="00EA06CA" w:rsidRPr="00E844D6" w:rsidRDefault="00EA06CA" w:rsidP="006C0B44">
            <w:pPr>
              <w:spacing w:after="0" w:line="276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oddział szpitalny o profilu kardiologii dziecięcej z zapewnieniem warunków oddziału intensywnego nadzoru kardiologicznego dzieci lub OAiIT dla dzieci;</w:t>
            </w:r>
          </w:p>
          <w:p w14:paraId="32658A11" w14:textId="77777777" w:rsidR="006C0B44" w:rsidRDefault="00E910A6" w:rsidP="006C0B4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blok operacyjny (całodobowa gotowość) w lokalizacji;</w:t>
            </w:r>
          </w:p>
          <w:p w14:paraId="38A9F30F" w14:textId="7C6E6A57" w:rsidR="00EA06CA" w:rsidRPr="00E844D6" w:rsidRDefault="00E910A6" w:rsidP="006C0B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4) </w:t>
            </w:r>
            <w:r w:rsidR="00EA06CA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kardiochirurgii dla dzieci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lokalizacji</w:t>
            </w:r>
            <w:r w:rsidR="00EA06CA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6750D78" w14:textId="4DFB969D" w:rsidR="00E910A6" w:rsidRPr="00E844D6" w:rsidRDefault="00E910A6" w:rsidP="006C0B4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5)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zakład lub pracownia elektrofizjologii w lokalizacji;</w:t>
            </w:r>
          </w:p>
          <w:p w14:paraId="6ADE5798" w14:textId="38E2C7AD" w:rsidR="00EA06CA" w:rsidRPr="00E844D6" w:rsidRDefault="00E910A6" w:rsidP="006C0B44">
            <w:pPr>
              <w:pStyle w:val="Akapitzlist"/>
              <w:spacing w:after="0" w:line="276" w:lineRule="auto"/>
              <w:ind w:left="232" w:hanging="232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EA06CA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06CA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poradnia kardiologiczna dla dzieci, prowadząca kontrole urządzeń wszczepialnych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lokalizacji lub dostępie.</w:t>
            </w:r>
          </w:p>
        </w:tc>
      </w:tr>
      <w:tr w:rsidR="00543E27" w:rsidRPr="00E844D6" w14:paraId="60BF2A22" w14:textId="77777777" w:rsidTr="006E2C06">
        <w:trPr>
          <w:trHeight w:val="560"/>
        </w:trPr>
        <w:tc>
          <w:tcPr>
            <w:tcW w:w="447" w:type="dxa"/>
            <w:vMerge/>
          </w:tcPr>
          <w:p w14:paraId="3A671CEE" w14:textId="77777777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0CDA656" w14:textId="77777777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72FCD9" w14:textId="16F91DEB" w:rsidR="00543E27" w:rsidRPr="00E844D6" w:rsidRDefault="00543E27" w:rsidP="00543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włączenia</w:t>
            </w:r>
          </w:p>
        </w:tc>
        <w:tc>
          <w:tcPr>
            <w:tcW w:w="10915" w:type="dxa"/>
            <w:shd w:val="clear" w:color="auto" w:fill="auto"/>
          </w:tcPr>
          <w:p w14:paraId="6DFD8B86" w14:textId="13A67EFB" w:rsidR="00543E27" w:rsidRPr="00E844D6" w:rsidRDefault="00543E27" w:rsidP="00543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Świadczenie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udzielane </w:t>
            </w:r>
            <w:r w:rsidR="00271F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świadczeniobiorcom</w:t>
            </w:r>
            <w:r w:rsidR="000B4433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poniżej 18</w:t>
            </w:r>
            <w:r w:rsidR="00D63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B4433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życia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32DE74A3" w14:textId="77777777" w:rsidR="00543E27" w:rsidRPr="00E844D6" w:rsidRDefault="00543E27" w:rsidP="00543E27">
            <w:pPr>
              <w:pStyle w:val="Akapitzlist"/>
              <w:spacing w:after="0" w:line="276" w:lineRule="auto"/>
              <w:ind w:left="23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z następującymi rozpoznaniami według ICD-10: </w:t>
            </w:r>
          </w:p>
          <w:p w14:paraId="1B2D6CDB" w14:textId="24C48AD8" w:rsidR="00543E27" w:rsidRPr="00E844D6" w:rsidRDefault="00543E27" w:rsidP="0041446F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I44 – Blok przedsionkowo-komorowy i lewej odnogi pęczka Hisa,</w:t>
            </w:r>
          </w:p>
          <w:p w14:paraId="38B5C6A8" w14:textId="230F4D1F" w:rsidR="00543E27" w:rsidRPr="00E844D6" w:rsidRDefault="00543E27" w:rsidP="0041446F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I45 – Inne zaburzenia przewodnictwa, </w:t>
            </w:r>
          </w:p>
          <w:p w14:paraId="3092DE3E" w14:textId="1D0E7123" w:rsidR="00543E27" w:rsidRPr="00E844D6" w:rsidRDefault="00543E27" w:rsidP="0041446F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I49.5 – Zespół chorej zatoki, </w:t>
            </w:r>
          </w:p>
          <w:p w14:paraId="0D64C7BE" w14:textId="4E16FB25" w:rsidR="00543E27" w:rsidRPr="00E844D6" w:rsidRDefault="00543E27" w:rsidP="0041446F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I49.8 – Inne określone zaburzenia rytmu serca,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</w:p>
          <w:p w14:paraId="6E4F87FB" w14:textId="77777777" w:rsidR="00543E27" w:rsidRPr="00E844D6" w:rsidRDefault="00543E27" w:rsidP="003024D5">
            <w:pPr>
              <w:spacing w:after="0" w:line="276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ze wskazaniem do stałej stymulacji serca i współwystępującymi dodatkowymi czynnikami utrudniającymi lub uniemożliwiającymi przeprowadzenie tradycyjnego zabiegu lub zwiększającymi ryzyko powikłań:</w:t>
            </w:r>
          </w:p>
          <w:p w14:paraId="7C209EB8" w14:textId="427C6416" w:rsidR="00543E27" w:rsidRPr="00E844D6" w:rsidRDefault="00543E27" w:rsidP="00543E27">
            <w:pPr>
              <w:tabs>
                <w:tab w:val="left" w:pos="3402"/>
              </w:tabs>
              <w:spacing w:after="0" w:line="276" w:lineRule="auto"/>
              <w:ind w:left="51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brak lub utrudniony dostęp żylny, lub </w:t>
            </w:r>
            <w:r w:rsidR="006C303A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koniecznoś</w:t>
            </w:r>
            <w:r w:rsidR="006C30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  <w:r w:rsidR="006C303A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zachowania go na potrzeby innych procedur terapeutycznych, porty naczyniowe,</w:t>
            </w:r>
          </w:p>
          <w:p w14:paraId="0A75E079" w14:textId="77777777" w:rsidR="00543E27" w:rsidRPr="00E844D6" w:rsidRDefault="00543E27" w:rsidP="00543E27">
            <w:pPr>
              <w:tabs>
                <w:tab w:val="left" w:pos="3402"/>
              </w:tabs>
              <w:spacing w:after="0" w:line="276" w:lineRule="auto"/>
              <w:ind w:left="51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obecność cewników permanentnych,</w:t>
            </w:r>
          </w:p>
          <w:p w14:paraId="67313D86" w14:textId="77777777" w:rsidR="00543E27" w:rsidRPr="00E844D6" w:rsidRDefault="00543E27" w:rsidP="00543E27">
            <w:pPr>
              <w:tabs>
                <w:tab w:val="left" w:pos="3402"/>
              </w:tabs>
              <w:spacing w:after="0" w:line="276" w:lineRule="auto"/>
              <w:ind w:left="51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przebycie zabiegu naprawczego zastawki trójdzielnej, </w:t>
            </w:r>
          </w:p>
          <w:p w14:paraId="67122707" w14:textId="77777777" w:rsidR="00543E27" w:rsidRPr="00E844D6" w:rsidRDefault="00543E27" w:rsidP="003024D5">
            <w:pPr>
              <w:tabs>
                <w:tab w:val="left" w:pos="3402"/>
              </w:tabs>
              <w:spacing w:after="0" w:line="276" w:lineRule="auto"/>
              <w:ind w:left="51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stan po usunięciu elektrod i systemu stymulującego spowodowanym wystąpieniem infekcji układu lub uszkodzeniem elementów układu, </w:t>
            </w:r>
          </w:p>
          <w:p w14:paraId="3E702038" w14:textId="77777777" w:rsidR="00543E27" w:rsidRPr="00E844D6" w:rsidRDefault="00543E27" w:rsidP="003024D5">
            <w:pPr>
              <w:spacing w:after="0" w:line="276" w:lineRule="auto"/>
              <w:ind w:left="51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narażenie na infekcję związane z prowadzonymi jednocześnie dializami, chemioterapią, radioterapią czy immunoterapią oraz deficytami odporności,</w:t>
            </w:r>
          </w:p>
          <w:p w14:paraId="6E90D4AA" w14:textId="77777777" w:rsidR="00543E27" w:rsidRPr="00E844D6" w:rsidRDefault="00543E27" w:rsidP="00543E27">
            <w:pPr>
              <w:spacing w:after="0" w:line="276" w:lineRule="auto"/>
              <w:ind w:left="51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choroby infekcyjne skóry, twardzina, niegojące się rany, przetoki skórne,</w:t>
            </w:r>
          </w:p>
          <w:p w14:paraId="453B732C" w14:textId="77777777" w:rsidR="00543E27" w:rsidRPr="00E844D6" w:rsidRDefault="00543E27" w:rsidP="00543E27">
            <w:pPr>
              <w:spacing w:after="0" w:line="276" w:lineRule="auto"/>
              <w:ind w:left="51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inne przewlekłe infekcje, w tym kości,</w:t>
            </w:r>
          </w:p>
          <w:p w14:paraId="14BE2ABD" w14:textId="77777777" w:rsidR="00543E27" w:rsidRPr="00E844D6" w:rsidRDefault="00543E27" w:rsidP="00543E27">
            <w:pPr>
              <w:spacing w:after="0" w:line="276" w:lineRule="auto"/>
              <w:ind w:left="51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deficyt intelektualny grożący uszkodzeniem loży układu tradycyjnego,</w:t>
            </w:r>
          </w:p>
          <w:p w14:paraId="5E7A60A3" w14:textId="77777777" w:rsidR="00543E27" w:rsidRPr="00E844D6" w:rsidRDefault="00543E27" w:rsidP="00543E27">
            <w:pPr>
              <w:tabs>
                <w:tab w:val="left" w:pos="3402"/>
              </w:tabs>
              <w:spacing w:after="0" w:line="276" w:lineRule="auto"/>
              <w:ind w:left="51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chorzy, u których tradycyjny układ uniemożliwi lub utrudni leczenie innych schorzeń, w tym nowotworów,</w:t>
            </w:r>
          </w:p>
          <w:p w14:paraId="325ACEE0" w14:textId="1B032C9E" w:rsidR="00543E27" w:rsidRPr="00E844D6" w:rsidRDefault="00543E27" w:rsidP="006C0B44">
            <w:pPr>
              <w:tabs>
                <w:tab w:val="left" w:pos="3402"/>
              </w:tabs>
              <w:spacing w:after="0" w:line="276" w:lineRule="auto"/>
              <w:ind w:left="51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pacjenci z wadami wrodzonymi serca z przewidywanym długim okresem przeżycia.</w:t>
            </w:r>
          </w:p>
        </w:tc>
      </w:tr>
      <w:tr w:rsidR="00543E27" w:rsidRPr="00E844D6" w14:paraId="12AE2256" w14:textId="77777777" w:rsidTr="006E2C06">
        <w:trPr>
          <w:trHeight w:val="560"/>
        </w:trPr>
        <w:tc>
          <w:tcPr>
            <w:tcW w:w="447" w:type="dxa"/>
            <w:vMerge/>
          </w:tcPr>
          <w:p w14:paraId="2658B97A" w14:textId="77777777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4D0554A" w14:textId="77777777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64B4CD" w14:textId="623FE8C4" w:rsidR="00543E27" w:rsidRPr="00E844D6" w:rsidRDefault="00543E27" w:rsidP="00543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wyłączenia</w:t>
            </w:r>
          </w:p>
        </w:tc>
        <w:tc>
          <w:tcPr>
            <w:tcW w:w="10915" w:type="dxa"/>
            <w:shd w:val="clear" w:color="auto" w:fill="auto"/>
          </w:tcPr>
          <w:p w14:paraId="2D78E9CD" w14:textId="48D1926D" w:rsidR="00543E27" w:rsidRPr="00E844D6" w:rsidRDefault="00543E27" w:rsidP="0041446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możliwości implantacji urządzenia z przyczyn anatomicznych.</w:t>
            </w:r>
          </w:p>
        </w:tc>
      </w:tr>
      <w:tr w:rsidR="00543E27" w:rsidRPr="00E844D6" w14:paraId="486156D6" w14:textId="77777777" w:rsidTr="006E2C06">
        <w:trPr>
          <w:trHeight w:val="560"/>
        </w:trPr>
        <w:tc>
          <w:tcPr>
            <w:tcW w:w="447" w:type="dxa"/>
            <w:vMerge/>
          </w:tcPr>
          <w:p w14:paraId="56E7E454" w14:textId="77777777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92F60FB" w14:textId="77777777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A83754" w14:textId="1FD0B722" w:rsidR="00543E27" w:rsidRPr="00E844D6" w:rsidRDefault="00543E27" w:rsidP="00543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Personel</w:t>
            </w:r>
          </w:p>
        </w:tc>
        <w:tc>
          <w:tcPr>
            <w:tcW w:w="10915" w:type="dxa"/>
            <w:shd w:val="clear" w:color="auto" w:fill="auto"/>
          </w:tcPr>
          <w:p w14:paraId="283774B5" w14:textId="0AF810F2" w:rsidR="00E82736" w:rsidRPr="00E844D6" w:rsidRDefault="00E82736" w:rsidP="00E82736">
            <w:pPr>
              <w:spacing w:after="0" w:line="276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1) </w:t>
            </w:r>
            <w:r w:rsidR="00A60E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trakcie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zabiegu: </w:t>
            </w:r>
          </w:p>
          <w:p w14:paraId="41E662F9" w14:textId="77777777" w:rsidR="00E82736" w:rsidRPr="00E844D6" w:rsidRDefault="00E82736" w:rsidP="0041446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13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lekarzy specjalistów w dziedzinie kardiologii lub kardiologii dziecięcej, w tym przynajmniej:</w:t>
            </w:r>
          </w:p>
          <w:p w14:paraId="4C2BC700" w14:textId="7AB258B8" w:rsidR="00E82736" w:rsidRPr="00E844D6" w:rsidRDefault="00E82736" w:rsidP="0041446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1 ekspert lub operator elektroterapii posiadający certyfikat: EHRA lub European Heart Rhythm Association lub równoważny potwierdzony przez Konsultanta Krajowego w dziedzinie kardiologii,</w:t>
            </w:r>
          </w:p>
          <w:p w14:paraId="467E1B9F" w14:textId="7E067C35" w:rsidR="00E82736" w:rsidRPr="00E844D6" w:rsidRDefault="00E82736" w:rsidP="0041446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1 posiadający ukończone szkolenie przeprowadzone przez producenta lub równoważne potwierdzone stosownym certyfikatem</w:t>
            </w:r>
            <w:r w:rsidR="00D63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B622EC" w14:textId="7F5835F2" w:rsidR="00E82736" w:rsidRPr="00E844D6" w:rsidRDefault="00E82736" w:rsidP="0041446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13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lekarz specjalista w dziedzinie anestezjologii lub anestezjologii i reanimacji, lub anestezjologii i intensywnej terapii</w:t>
            </w:r>
            <w:r w:rsidR="00D6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14:paraId="2166B23F" w14:textId="604BB287" w:rsidR="00E82736" w:rsidRPr="00E844D6" w:rsidRDefault="00E82736" w:rsidP="006C0B4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11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pielęgniarka posiadająca tytuł specjalisty w dziedzinie pielęgniarstwa anestezjologicznego i intensywnej opieki lub po kursie kwalifikacyjnym w dziedzinie pielęgniarstwa anestezjologicznego i intensywnej opieki</w:t>
            </w:r>
            <w:r w:rsidR="00D6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14:paraId="7BD0CDC2" w14:textId="530CBDD5" w:rsidR="00E82736" w:rsidRPr="00E844D6" w:rsidRDefault="00E82736" w:rsidP="006C0B4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11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pielęgniarka posiadająca tytuł specjalisty w dziedzinie pielęgniarstwa operacyjnego lub po kursie kwalifikacyjnym w dziedzinie pielęgniarstwa operacyjnego, lub posiadająca co najmniej dwuletnie udokumentowane doświadczenie w instrumentowaniu do zabiegów</w:t>
            </w:r>
            <w:r w:rsidR="00D6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14:paraId="1472987F" w14:textId="2ADB7796" w:rsidR="00E82736" w:rsidRPr="00E844D6" w:rsidRDefault="00E82736" w:rsidP="0041446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513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technik elektroradiolog</w:t>
            </w:r>
            <w:r w:rsidR="00D6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14:paraId="0B50EDEC" w14:textId="41594F9F" w:rsidR="00E82736" w:rsidRPr="00E844D6" w:rsidRDefault="00E82736" w:rsidP="00E827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="006C0B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</w:t>
            </w:r>
            <w:r w:rsidRPr="00E84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piekę przed- i pooperacyjną zapewniają:</w:t>
            </w:r>
          </w:p>
          <w:p w14:paraId="3AC42989" w14:textId="15CB38F4" w:rsidR="00E82736" w:rsidRPr="00E844D6" w:rsidRDefault="00E82736" w:rsidP="006C0B44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58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lekarz specjalista w dziedzinie kardiologii dziecięcej lub lekarz w trakcie specjalizacji w dziedzinie kardiologii dziecięcej pod nadzorem lekarza specjalisty w dziedzinie kardiologii dziecięcej </w:t>
            </w:r>
            <w:r w:rsidR="00D6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E84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zapewnienie całodobowej opieki lekarskiej we wszystkie dni tygodnia</w:t>
            </w:r>
            <w:r w:rsidR="002E76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14:paraId="555F698E" w14:textId="3054A393" w:rsidR="00543E27" w:rsidRPr="00E844D6" w:rsidRDefault="00E82736" w:rsidP="006C0B44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58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pielęgniarka: równoważnik co najmniej 1 etatu na jedno łóżko intensywnego nadzoru kardiologicznego, w tym co najmniej jedna pielęgniarka na każdej zmianie posiadająca co najmniej 5-letni staż pracy w oddziale intensywnego nadzoru kardiologicznego lub w oddziale anestezjologii i intensywnej terapii.</w:t>
            </w:r>
          </w:p>
        </w:tc>
      </w:tr>
      <w:tr w:rsidR="00543E27" w:rsidRPr="00E844D6" w14:paraId="3B5182A8" w14:textId="77777777" w:rsidTr="006E2C06">
        <w:trPr>
          <w:trHeight w:val="560"/>
        </w:trPr>
        <w:tc>
          <w:tcPr>
            <w:tcW w:w="447" w:type="dxa"/>
            <w:vMerge/>
          </w:tcPr>
          <w:p w14:paraId="6C44AC9B" w14:textId="77777777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19EA67A" w14:textId="77777777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656D03" w14:textId="45B65B03" w:rsidR="00543E27" w:rsidRPr="00E844D6" w:rsidRDefault="00543E27" w:rsidP="00543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w sprzęt i aparaturę medyczną</w:t>
            </w:r>
          </w:p>
        </w:tc>
        <w:tc>
          <w:tcPr>
            <w:tcW w:w="10915" w:type="dxa"/>
            <w:shd w:val="clear" w:color="auto" w:fill="auto"/>
          </w:tcPr>
          <w:p w14:paraId="45D0448D" w14:textId="2220DA07" w:rsidR="00535501" w:rsidRPr="00E844D6" w:rsidRDefault="00535501" w:rsidP="00535501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pracownia zabiegowa:</w:t>
            </w:r>
          </w:p>
          <w:p w14:paraId="27CFFE89" w14:textId="2D722AD4" w:rsidR="00E82736" w:rsidRPr="00E844D6" w:rsidRDefault="00E82736" w:rsidP="00E82736">
            <w:pPr>
              <w:spacing w:after="0" w:line="276" w:lineRule="auto"/>
              <w:ind w:left="5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stacjonarny angiokardiograf cyfrowy z możliwością analizy ilościowej (QCA), pozwalający uzyskiwać obrazy w projekcjach skośnych, umożliwiający łatwe zarządzanie obrazami w czasie rzeczywistym, z pamięci aparatu oraz posiadający funkcje: nagrywania obrazu w ruchu, zwiększenia powiększenia nagranej treści i zwolnienia obrazowania nagrania</w:t>
            </w:r>
            <w:r w:rsidR="00DD76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649FF7" w14:textId="0FE1C489" w:rsidR="00E82736" w:rsidRPr="00E844D6" w:rsidRDefault="00E82736" w:rsidP="00E82736">
            <w:pPr>
              <w:spacing w:after="0" w:line="276" w:lineRule="auto"/>
              <w:ind w:left="5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zestaw do wszczepiania urządzeń przezżylnych do elektroterapii (miernik do pomiarów warunków sterowania i stymulacji, programatory kompatybilne ze wszczepianymi urządzeniami)</w:t>
            </w:r>
            <w:r w:rsidR="00DD76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59AA89" w14:textId="77777777" w:rsidR="00E82736" w:rsidRPr="00E844D6" w:rsidRDefault="00E82736" w:rsidP="00E82736">
            <w:pPr>
              <w:spacing w:after="0" w:line="276" w:lineRule="auto"/>
              <w:ind w:left="5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programator układów stymulujących kompatybilny ze wszczepianymi urządzeniami,</w:t>
            </w:r>
          </w:p>
          <w:p w14:paraId="56F02182" w14:textId="77777777" w:rsidR="00E82736" w:rsidRPr="00E844D6" w:rsidRDefault="00E82736" w:rsidP="00E82736">
            <w:pPr>
              <w:spacing w:after="0" w:line="276" w:lineRule="auto"/>
              <w:ind w:left="5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stacjonarny stymulator zewnętrzny z zestawem elektrod endokawitarnych,</w:t>
            </w:r>
          </w:p>
          <w:p w14:paraId="55426CF7" w14:textId="77777777" w:rsidR="00E82736" w:rsidRPr="00E844D6" w:rsidRDefault="00E82736" w:rsidP="00E82736">
            <w:pPr>
              <w:spacing w:after="0" w:line="276" w:lineRule="auto"/>
              <w:ind w:left="5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defibrylator z opcją stymulacji zewnętrznej,</w:t>
            </w:r>
          </w:p>
          <w:p w14:paraId="705B196B" w14:textId="77777777" w:rsidR="00E82736" w:rsidRPr="00E844D6" w:rsidRDefault="00E82736" w:rsidP="00E82736">
            <w:pPr>
              <w:spacing w:after="0" w:line="276" w:lineRule="auto"/>
              <w:ind w:left="5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zestaw ciągłego monitorowania ciśnienia tętniczego, monitorowanie saturacji O2,</w:t>
            </w:r>
          </w:p>
          <w:p w14:paraId="71EB07F8" w14:textId="77777777" w:rsidR="00E82736" w:rsidRPr="00E844D6" w:rsidRDefault="00E82736" w:rsidP="00E82736">
            <w:pPr>
              <w:spacing w:after="0" w:line="276" w:lineRule="auto"/>
              <w:ind w:left="5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elektryczne lub próżniowe urządzenie do ssania,</w:t>
            </w:r>
          </w:p>
          <w:p w14:paraId="609D96B9" w14:textId="77777777" w:rsidR="00E82736" w:rsidRPr="00E844D6" w:rsidRDefault="00E82736" w:rsidP="00E82736">
            <w:pPr>
              <w:spacing w:after="0" w:line="276" w:lineRule="auto"/>
              <w:ind w:left="5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zestaw do intubacji,</w:t>
            </w:r>
          </w:p>
          <w:p w14:paraId="18AC2B20" w14:textId="77777777" w:rsidR="00E82736" w:rsidRPr="00E844D6" w:rsidRDefault="00E82736" w:rsidP="00E82736">
            <w:pPr>
              <w:spacing w:after="0" w:line="276" w:lineRule="auto"/>
              <w:ind w:left="5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worek samorozprężalny;</w:t>
            </w:r>
          </w:p>
          <w:p w14:paraId="38FBCF0E" w14:textId="6D887B18" w:rsidR="00535501" w:rsidRPr="00E844D6" w:rsidRDefault="00535501" w:rsidP="00535501">
            <w:pPr>
              <w:spacing w:after="0" w:line="276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oddział szpitalny o profilu kardiologii dziecięcej z zapewnieniem warunków oddziału intensywnego nadzoru kardiologicznego dzieci lub OAiIT dla dzieci:</w:t>
            </w:r>
          </w:p>
          <w:p w14:paraId="6653BD44" w14:textId="35149EA4" w:rsidR="00535501" w:rsidRPr="00E844D6" w:rsidRDefault="00535501" w:rsidP="00535501">
            <w:pPr>
              <w:spacing w:after="0" w:line="276" w:lineRule="auto"/>
              <w:ind w:left="51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kardiowerter-defibrylator (z opcją stymulacji zewnętrznej) – co najmniej jeden na cztery łóżka</w:t>
            </w:r>
            <w:r w:rsidR="002E7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90D0C4" w14:textId="7316B871" w:rsidR="00535501" w:rsidRPr="00E844D6" w:rsidRDefault="00535501" w:rsidP="00535501">
            <w:pPr>
              <w:spacing w:after="0" w:line="276" w:lineRule="auto"/>
              <w:ind w:left="51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stacjonarny stymulator z zestawem elektrod endokawitarnych – co najmniej jeden</w:t>
            </w:r>
            <w:r w:rsidR="002E7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A5D1BD" w14:textId="49AEB01A" w:rsidR="00535501" w:rsidRPr="00E844D6" w:rsidRDefault="00535501" w:rsidP="00535501">
            <w:pPr>
              <w:spacing w:after="0" w:line="276" w:lineRule="auto"/>
              <w:ind w:left="51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zestaw do pomiaru parametrów hemodynamicznych metodą krwawą – co najmniej jeden</w:t>
            </w:r>
            <w:r w:rsidR="002E7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76BEDAA" w14:textId="4DA6A265" w:rsidR="00535501" w:rsidRPr="00E844D6" w:rsidRDefault="00535501" w:rsidP="00535501">
            <w:pPr>
              <w:spacing w:after="0" w:line="276" w:lineRule="auto"/>
              <w:ind w:left="51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aparat do kontrapulsacji wewnątrzaortalnej – co najmniej jeden</w:t>
            </w:r>
            <w:r w:rsidR="002E7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8980D4" w14:textId="0CB0EB70" w:rsidR="00535501" w:rsidRPr="00E844D6" w:rsidRDefault="00535501" w:rsidP="00535501">
            <w:pPr>
              <w:spacing w:after="0" w:line="276" w:lineRule="auto"/>
              <w:ind w:left="51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pompy infuzyjne – co najmniej dwie na jedno stanowisko</w:t>
            </w:r>
            <w:r w:rsidR="002E7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201856" w14:textId="7A44ECFE" w:rsidR="00535501" w:rsidRPr="00E844D6" w:rsidRDefault="00535501" w:rsidP="00535501">
            <w:pPr>
              <w:spacing w:after="0" w:line="276" w:lineRule="auto"/>
              <w:ind w:left="51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respirator – co najmniej jeden</w:t>
            </w:r>
            <w:r w:rsidR="002E7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A52747B" w14:textId="4144CD26" w:rsidR="00535501" w:rsidRPr="00E844D6" w:rsidRDefault="00535501" w:rsidP="00535501">
            <w:pPr>
              <w:spacing w:after="0" w:line="276" w:lineRule="auto"/>
              <w:ind w:left="51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elektryczne lub próżniowe urządzenie do ssania – co najmniej dwa</w:t>
            </w:r>
            <w:r w:rsidR="002E7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4B7956" w14:textId="077F14D5" w:rsidR="00535501" w:rsidRPr="00E844D6" w:rsidRDefault="00535501" w:rsidP="00535501">
            <w:pPr>
              <w:spacing w:after="0" w:line="276" w:lineRule="auto"/>
              <w:ind w:left="51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zestaw do intubacji – co najmniej dwa</w:t>
            </w:r>
            <w:r w:rsidR="002E7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7AAC3C" w14:textId="314EE3AE" w:rsidR="00535501" w:rsidRPr="00E844D6" w:rsidRDefault="00535501" w:rsidP="00535501">
            <w:pPr>
              <w:spacing w:after="0" w:line="276" w:lineRule="auto"/>
              <w:ind w:left="51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worek samorozprężalny – co najmniej dwa</w:t>
            </w:r>
            <w:r w:rsidR="002E76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72E6B64" w14:textId="77777777" w:rsidR="00535501" w:rsidRPr="00E844D6" w:rsidRDefault="00535501" w:rsidP="005355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3) w lokalizacji:</w:t>
            </w:r>
          </w:p>
          <w:p w14:paraId="593A865B" w14:textId="3A815BCF" w:rsidR="00535501" w:rsidRPr="006C0B44" w:rsidRDefault="00535501" w:rsidP="006C0B44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58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B44">
              <w:rPr>
                <w:rFonts w:ascii="Times New Roman" w:hAnsi="Times New Roman" w:cs="Times New Roman"/>
                <w:sz w:val="20"/>
                <w:szCs w:val="20"/>
              </w:rPr>
              <w:t>hemofiltracja żylno-żylna lub hemodializa</w:t>
            </w:r>
            <w:r w:rsidR="002E7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413EBFF" w14:textId="4AAD3D81" w:rsidR="00E82736" w:rsidRPr="006C0B44" w:rsidRDefault="00535501" w:rsidP="006C0B44">
            <w:pPr>
              <w:pStyle w:val="Akapitzlist"/>
              <w:numPr>
                <w:ilvl w:val="0"/>
                <w:numId w:val="30"/>
              </w:numPr>
              <w:ind w:left="58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C0B44">
              <w:rPr>
                <w:rFonts w:ascii="Times New Roman" w:hAnsi="Times New Roman" w:cs="Times New Roman"/>
                <w:sz w:val="20"/>
                <w:szCs w:val="20"/>
              </w:rPr>
              <w:t>echokardiograf.</w:t>
            </w:r>
          </w:p>
        </w:tc>
      </w:tr>
      <w:tr w:rsidR="00543E27" w:rsidRPr="00E844D6" w14:paraId="346C272E" w14:textId="77777777" w:rsidTr="00E844D6">
        <w:trPr>
          <w:trHeight w:val="822"/>
        </w:trPr>
        <w:tc>
          <w:tcPr>
            <w:tcW w:w="447" w:type="dxa"/>
            <w:vMerge/>
          </w:tcPr>
          <w:p w14:paraId="3CD2CDCF" w14:textId="77777777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E2E5556" w14:textId="77777777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8CCDF6" w14:textId="09F293ED" w:rsidR="00543E27" w:rsidRPr="00E844D6" w:rsidRDefault="00543E27" w:rsidP="00543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udzielania świadczeń</w:t>
            </w:r>
          </w:p>
        </w:tc>
        <w:tc>
          <w:tcPr>
            <w:tcW w:w="10915" w:type="dxa"/>
            <w:shd w:val="clear" w:color="auto" w:fill="auto"/>
          </w:tcPr>
          <w:p w14:paraId="4F3C5272" w14:textId="5ED9C6C6" w:rsidR="00D544C3" w:rsidRPr="00E844D6" w:rsidRDefault="00D544C3" w:rsidP="00A60E1D">
            <w:pPr>
              <w:pStyle w:val="Akapitzlist"/>
              <w:spacing w:after="0" w:line="276" w:lineRule="auto"/>
              <w:ind w:left="323" w:hanging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1) punkt pielęgniarski zapewniający obserwację wszystkich chorych z centralą monitorującą umożliwiającą: monitorowanie przynajmniej jednego kanału EKG każdego chorego, monitorowanie krzywej oddechu, podgląd krzywych hemodynamicznych, retrospektywną analizę danych – w miejscu udzielania świadczeń;</w:t>
            </w:r>
          </w:p>
          <w:p w14:paraId="77773D00" w14:textId="0AF0CB36" w:rsidR="00543E27" w:rsidRPr="00E844D6" w:rsidRDefault="00D544C3" w:rsidP="00A60E1D">
            <w:pPr>
              <w:spacing w:after="0" w:line="276" w:lineRule="auto"/>
              <w:ind w:left="323" w:hanging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E766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wizyty kontrolne po zabiegu w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szczepienia przezcewnikowe bezelektrodowego systemu do stymulacji jednojamowej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poradnia kardiologicznej dla dzieci.</w:t>
            </w:r>
            <w:r w:rsidRPr="00E844D6" w:rsidDel="003E5A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43E27" w:rsidRPr="00E84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43E27" w:rsidRPr="00E844D6" w14:paraId="0E9253A8" w14:textId="77777777" w:rsidTr="006C0B44">
        <w:trPr>
          <w:trHeight w:val="1303"/>
        </w:trPr>
        <w:tc>
          <w:tcPr>
            <w:tcW w:w="447" w:type="dxa"/>
            <w:vMerge/>
          </w:tcPr>
          <w:p w14:paraId="1A88EC1D" w14:textId="77777777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1D6D427" w14:textId="77777777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9597CF" w14:textId="77777777" w:rsidR="00543E27" w:rsidRPr="00E844D6" w:rsidRDefault="00543E27" w:rsidP="00543E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Pozostałe wymagania</w:t>
            </w:r>
          </w:p>
        </w:tc>
        <w:tc>
          <w:tcPr>
            <w:tcW w:w="10915" w:type="dxa"/>
            <w:shd w:val="clear" w:color="auto" w:fill="auto"/>
          </w:tcPr>
          <w:p w14:paraId="2C3340A8" w14:textId="70404C30" w:rsidR="000B4433" w:rsidRPr="00E844D6" w:rsidRDefault="000B4433" w:rsidP="000B44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Świadczenie jest udzielane przez świadczeniodawcę, który:</w:t>
            </w:r>
          </w:p>
          <w:p w14:paraId="411A40A4" w14:textId="14BC50F5" w:rsidR="00543E27" w:rsidRPr="006C0B44" w:rsidRDefault="000B4433" w:rsidP="006C0B44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</w:t>
            </w:r>
            <w:r w:rsidR="006D1203"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uje</w:t>
            </w:r>
            <w:r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rocznie </w:t>
            </w:r>
            <w:r w:rsidR="00543E27"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10 zabiegów wszczepienia oraz wymiany stymulatorów i kardiowerterów-defibrylatorów u dzieci i</w:t>
            </w:r>
            <w:r w:rsidR="00535501"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E27"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młodzieży poniżej 18. roku życia lub </w:t>
            </w:r>
            <w:r w:rsidR="006D1203"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wykonał co najmniej 10 zabiegów </w:t>
            </w:r>
            <w:r w:rsidR="00543E27"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wszczepiani</w:t>
            </w:r>
            <w:r w:rsidR="006D1203"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43E27"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bezelektrodowego systemu do stymulacji serca,</w:t>
            </w:r>
            <w:r w:rsidR="00535501"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</w:t>
            </w:r>
          </w:p>
          <w:p w14:paraId="101EF464" w14:textId="745398E6" w:rsidR="00535501" w:rsidRPr="006C0B44" w:rsidRDefault="00543E27" w:rsidP="006C0B44">
            <w:pPr>
              <w:pStyle w:val="Akapitzlist"/>
              <w:numPr>
                <w:ilvl w:val="0"/>
                <w:numId w:val="3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rocznie </w:t>
            </w:r>
            <w:r w:rsidR="006D1203"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dzieci </w:t>
            </w:r>
            <w:r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20 zabiegów </w:t>
            </w:r>
            <w:r w:rsidR="006D1203"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elektrofizjologii klinicznej</w:t>
            </w:r>
            <w:r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ablacji</w:t>
            </w:r>
            <w:r w:rsidR="006D1203" w:rsidRP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43E27" w:rsidRPr="00E844D6" w14:paraId="07425115" w14:textId="77777777" w:rsidTr="00E844D6">
        <w:trPr>
          <w:trHeight w:val="1124"/>
        </w:trPr>
        <w:tc>
          <w:tcPr>
            <w:tcW w:w="447" w:type="dxa"/>
            <w:vMerge w:val="restart"/>
          </w:tcPr>
          <w:p w14:paraId="1EA017C5" w14:textId="78F16489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66DBC22" w14:textId="248217F3" w:rsidR="00543E27" w:rsidRPr="006C0B44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Przezcewnikowa naprawa </w:t>
            </w:r>
            <w:bookmarkStart w:id="3" w:name="_Hlk143250033"/>
            <w:r w:rsidRPr="006C0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niedomykalności zastawki trójdzielnej metodą brzeg-do-brzegu </w:t>
            </w:r>
            <w:bookmarkEnd w:id="3"/>
            <w:r w:rsidRPr="006C0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pomocą klipsa</w:t>
            </w:r>
          </w:p>
          <w:p w14:paraId="24B32E38" w14:textId="77777777" w:rsidR="00543E27" w:rsidRPr="00E844D6" w:rsidRDefault="00543E27" w:rsidP="00543E2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00ED4B" w14:textId="2DDD838B" w:rsidR="00543E27" w:rsidRPr="00E844D6" w:rsidRDefault="001046C3" w:rsidP="00543E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formalne</w:t>
            </w:r>
            <w:r w:rsidRPr="00E844D6" w:rsidDel="00104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  <w:shd w:val="clear" w:color="auto" w:fill="auto"/>
          </w:tcPr>
          <w:p w14:paraId="5277A201" w14:textId="14FD1670" w:rsidR="00543E27" w:rsidRPr="006C0B44" w:rsidRDefault="00543E27" w:rsidP="006C0B44">
            <w:pPr>
              <w:pStyle w:val="Akapitzlist"/>
              <w:numPr>
                <w:ilvl w:val="0"/>
                <w:numId w:val="3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B44">
              <w:rPr>
                <w:rFonts w:ascii="Times New Roman" w:hAnsi="Times New Roman" w:cs="Times New Roman"/>
                <w:sz w:val="20"/>
                <w:szCs w:val="20"/>
              </w:rPr>
              <w:t>pracownia hemodynamiki spełniająca warunki określone w lp. 7 lit. A – Organizacja udzielania świadczeń, ust. 2 pkt</w:t>
            </w:r>
            <w:r w:rsidR="00D54A0F" w:rsidRPr="006C0B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C0B44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20391BD0" w14:textId="57B06856" w:rsidR="00543E27" w:rsidRPr="006C0B44" w:rsidRDefault="00543E27" w:rsidP="006C0B44">
            <w:pPr>
              <w:pStyle w:val="Akapitzlist"/>
              <w:numPr>
                <w:ilvl w:val="0"/>
                <w:numId w:val="3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B44">
              <w:rPr>
                <w:rFonts w:ascii="Times New Roman" w:hAnsi="Times New Roman" w:cs="Times New Roman"/>
                <w:sz w:val="20"/>
                <w:szCs w:val="20"/>
              </w:rPr>
              <w:t>blok operacyjny kardiochirurgiczny lub pracownia kardiologii inwazyjnej z hybrydową salą operacyjną do jednoczasowego wykonywania zabiegów operacyjnych oraz przeznaczyniowych spełniająca warunki określone w lp. 55 – Organizacja udzielania świadczeń, pkt 1 – w lokalizacji;</w:t>
            </w:r>
          </w:p>
          <w:p w14:paraId="689837B7" w14:textId="77777777" w:rsidR="00D54A0F" w:rsidRPr="00E844D6" w:rsidRDefault="000F13E8" w:rsidP="006C0B44">
            <w:pPr>
              <w:pStyle w:val="Akapitzlist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intensywnego nadzoru kardiologicznego (OINK) </w:t>
            </w:r>
            <w:r w:rsidR="00D54A0F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6-łóżkowy z całodobowym nadzorem lekarza specjalisty w dziedzinie kardiologii, spełniający wymagania określone w lp. 7 lit. A – Organizacja udzielania świadczeń, ust. 1, albo zapewnienie odpowiednich warunków w strukturze oddziału kardiologii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</w:p>
          <w:p w14:paraId="43230339" w14:textId="73469123" w:rsidR="00D54A0F" w:rsidRPr="00E844D6" w:rsidRDefault="00D54A0F" w:rsidP="006C0B44">
            <w:pPr>
              <w:pStyle w:val="Akapitzlist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kardiochirurgii co najmniej 14-łóżkowy, spełniający warunki określone w załączniku nr 3 część I lp.</w:t>
            </w:r>
            <w:r w:rsidR="00875E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rozporządzenia;</w:t>
            </w:r>
          </w:p>
          <w:p w14:paraId="38AF30C0" w14:textId="06F193F3" w:rsidR="00D54A0F" w:rsidRPr="00E844D6" w:rsidRDefault="00D54A0F" w:rsidP="006C0B44">
            <w:pPr>
              <w:pStyle w:val="Akapitzlist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oddział kardiologiczny co najmniej 20-</w:t>
            </w:r>
            <w:r w:rsidR="00B72EC8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łóżkowy, spełniający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warunki określone w załączniku nr 3 część I lp.</w:t>
            </w:r>
            <w:r w:rsidR="0082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lit. A rozporządzenia;</w:t>
            </w:r>
          </w:p>
          <w:p w14:paraId="0814EE03" w14:textId="77777777" w:rsidR="00E70CF9" w:rsidRPr="00271FA8" w:rsidRDefault="00D54A0F" w:rsidP="006C0B44">
            <w:pPr>
              <w:pStyle w:val="Akapitzlist"/>
              <w:numPr>
                <w:ilvl w:val="0"/>
                <w:numId w:val="3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anestezjologii i intensywnej terapii co najmniej 6-łóżkowy,</w:t>
            </w:r>
            <w:r w:rsidR="0044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spełniający warunki określone</w:t>
            </w:r>
            <w:r w:rsidR="006C0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załączniku nr 3 część I lp.</w:t>
            </w:r>
            <w:r w:rsidR="0044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4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3</w:t>
            </w:r>
            <w:r w:rsidR="00E70C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84702C6" w14:textId="03819726" w:rsidR="00543E27" w:rsidRPr="006C0B44" w:rsidRDefault="00E70CF9" w:rsidP="006C0B44">
            <w:pPr>
              <w:pStyle w:val="Akapitzlist"/>
              <w:numPr>
                <w:ilvl w:val="0"/>
                <w:numId w:val="3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poradnia kardiologiczna w lokalizacji lub dostępie</w:t>
            </w:r>
            <w:r w:rsidR="00D54A0F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4F098A" w:rsidRPr="00E844D6" w14:paraId="3326DED6" w14:textId="77777777" w:rsidTr="00E844D6">
        <w:trPr>
          <w:trHeight w:val="834"/>
        </w:trPr>
        <w:tc>
          <w:tcPr>
            <w:tcW w:w="447" w:type="dxa"/>
            <w:vMerge/>
          </w:tcPr>
          <w:p w14:paraId="6C2B5D1A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69F994B" w14:textId="77777777" w:rsidR="004F098A" w:rsidRPr="00E844D6" w:rsidDel="00177838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C8ACFC" w14:textId="5A2AC7FD" w:rsidR="004F098A" w:rsidRPr="00E844D6" w:rsidRDefault="004F098A" w:rsidP="004F09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włączenia</w:t>
            </w:r>
          </w:p>
        </w:tc>
        <w:tc>
          <w:tcPr>
            <w:tcW w:w="10915" w:type="dxa"/>
            <w:shd w:val="clear" w:color="auto" w:fill="auto"/>
          </w:tcPr>
          <w:p w14:paraId="36470E3A" w14:textId="47113600" w:rsidR="004F098A" w:rsidRPr="00E844D6" w:rsidRDefault="004F098A" w:rsidP="006C0B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Świadczenie 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udzielane </w:t>
            </w:r>
            <w:r w:rsidR="00271F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świadczeniobiorcom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5EF98E53" w14:textId="77777777" w:rsidR="004F098A" w:rsidRPr="00E844D6" w:rsidRDefault="004F098A" w:rsidP="0041446F">
            <w:pPr>
              <w:pStyle w:val="Akapitzlist"/>
              <w:numPr>
                <w:ilvl w:val="0"/>
                <w:numId w:val="6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z ciężką niedomykalnością zastawki trójdzielnej;</w:t>
            </w:r>
          </w:p>
          <w:p w14:paraId="77666F6B" w14:textId="77777777" w:rsidR="004F098A" w:rsidRPr="00E844D6" w:rsidRDefault="004F098A" w:rsidP="0041446F">
            <w:pPr>
              <w:pStyle w:val="Akapitzlist"/>
              <w:numPr>
                <w:ilvl w:val="0"/>
                <w:numId w:val="6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z ciśnieniem skurczowym w tętnicy płucnej &lt; 70 mm Hg;</w:t>
            </w:r>
          </w:p>
          <w:p w14:paraId="04A1181E" w14:textId="67E06871" w:rsidR="004F098A" w:rsidRPr="00E844D6" w:rsidRDefault="004F098A" w:rsidP="0041446F">
            <w:pPr>
              <w:pStyle w:val="Akapitzlist"/>
              <w:numPr>
                <w:ilvl w:val="0"/>
                <w:numId w:val="6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u których pomimo otrzymywania optymalnej farmakoterapii, utrzymują się objawy prawokomorowej niewydolności serca oraz </w:t>
            </w:r>
            <w:r w:rsidR="00E70CF9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których ryzyko klasycznego zabiegu chirurgicznego wyklucza jego przeprowadzenie lub naraża na podwyższone ryzyko zgonu i poważnych powikłań.</w:t>
            </w:r>
          </w:p>
        </w:tc>
      </w:tr>
      <w:tr w:rsidR="004F098A" w:rsidRPr="00E844D6" w14:paraId="6DB209C5" w14:textId="77777777" w:rsidTr="006C0B44">
        <w:trPr>
          <w:trHeight w:val="270"/>
        </w:trPr>
        <w:tc>
          <w:tcPr>
            <w:tcW w:w="447" w:type="dxa"/>
            <w:vMerge/>
          </w:tcPr>
          <w:p w14:paraId="162D3C5E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0719C4B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85C14A" w14:textId="674F5908" w:rsidR="004F098A" w:rsidRPr="00E844D6" w:rsidRDefault="004F098A" w:rsidP="004F0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Personel</w:t>
            </w:r>
          </w:p>
        </w:tc>
        <w:tc>
          <w:tcPr>
            <w:tcW w:w="10915" w:type="dxa"/>
            <w:shd w:val="clear" w:color="auto" w:fill="auto"/>
          </w:tcPr>
          <w:p w14:paraId="0354F7C6" w14:textId="144C14AE" w:rsidR="004F098A" w:rsidRPr="00E844D6" w:rsidRDefault="004F098A" w:rsidP="004F098A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Personel spełniający warunki określone w lp. 55 – Personel </w:t>
            </w:r>
            <w:r w:rsidR="00C71292" w:rsidRPr="00E844D6">
              <w:rPr>
                <w:rFonts w:ascii="Times New Roman" w:hAnsi="Times New Roman" w:cs="Times New Roman"/>
                <w:sz w:val="20"/>
                <w:szCs w:val="20"/>
              </w:rPr>
              <w:t>pkt 1 i 2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098A" w:rsidRPr="00E844D6" w14:paraId="62EC9CAA" w14:textId="77777777" w:rsidTr="006E2C06">
        <w:trPr>
          <w:trHeight w:val="698"/>
        </w:trPr>
        <w:tc>
          <w:tcPr>
            <w:tcW w:w="447" w:type="dxa"/>
            <w:vMerge/>
          </w:tcPr>
          <w:p w14:paraId="6F8FF387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07E6DB8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43E012" w14:textId="39F83C20" w:rsidR="004F098A" w:rsidRPr="00E844D6" w:rsidRDefault="004F098A" w:rsidP="004F0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udzielania świadczeń</w:t>
            </w:r>
          </w:p>
        </w:tc>
        <w:tc>
          <w:tcPr>
            <w:tcW w:w="10915" w:type="dxa"/>
            <w:shd w:val="clear" w:color="auto" w:fill="auto"/>
          </w:tcPr>
          <w:p w14:paraId="70A5BE9E" w14:textId="5466D5AD" w:rsidR="003C01CD" w:rsidRPr="00E844D6" w:rsidRDefault="003C01CD" w:rsidP="0041446F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kwalifikacji </w:t>
            </w:r>
            <w:r w:rsidR="00D544C3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do świadczenia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dokonuje zespół kardiologiczno-kardiochirurgiczny (konsylium zastawkowe) w oparciu o wykonane badania hemodynamiczne i echokardiograficzne serca, dokumentujące istotną niedomykalność zastawki trójdzielnej, wyłącznie u</w:t>
            </w:r>
            <w:r w:rsidR="006C0B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pacjentów z udokumentowanym wysokim ryzykiem lub nieoperacyjnych z powodu choroby zasadniczej i chorób współistniejących</w:t>
            </w:r>
            <w:r w:rsidR="00D544C3" w:rsidRPr="00E844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C8AE573" w14:textId="47D2621A" w:rsidR="000F13E8" w:rsidRPr="00E844D6" w:rsidRDefault="000F13E8" w:rsidP="0041446F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zapewnienie intensywnej opieki pooperacyjnej w warunkach odpowiadających intensywnej terapii;</w:t>
            </w:r>
          </w:p>
          <w:p w14:paraId="7FF7DD2A" w14:textId="5574B865" w:rsidR="004F098A" w:rsidRPr="00E844D6" w:rsidRDefault="00D544C3" w:rsidP="0041446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wizyty kontrolne </w:t>
            </w:r>
            <w:r w:rsidR="00E70CF9">
              <w:rPr>
                <w:rFonts w:ascii="Times New Roman" w:hAnsi="Times New Roman" w:cs="Times New Roman"/>
                <w:sz w:val="20"/>
                <w:szCs w:val="20"/>
              </w:rPr>
              <w:t xml:space="preserve">w poradni kardiologicznej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po zabiegu przezcewnikowej naprawy niedomykalności zastawki trójdzielnej metodą brzeg-do-brzegu za pomocą klipsa</w:t>
            </w:r>
            <w:r w:rsidR="000530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4F098A" w:rsidRPr="00E844D6" w14:paraId="11FA7F8D" w14:textId="77777777" w:rsidTr="00E844D6">
        <w:trPr>
          <w:trHeight w:val="1273"/>
        </w:trPr>
        <w:tc>
          <w:tcPr>
            <w:tcW w:w="447" w:type="dxa"/>
            <w:vMerge/>
          </w:tcPr>
          <w:p w14:paraId="622DC1A9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06B6210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9DC859" w14:textId="02495043" w:rsidR="004F098A" w:rsidRPr="00E844D6" w:rsidRDefault="004F098A" w:rsidP="004F0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Pozostałe wymagania</w:t>
            </w:r>
          </w:p>
        </w:tc>
        <w:tc>
          <w:tcPr>
            <w:tcW w:w="10915" w:type="dxa"/>
            <w:shd w:val="clear" w:color="auto" w:fill="auto"/>
          </w:tcPr>
          <w:p w14:paraId="226BAD3B" w14:textId="77777777" w:rsidR="003C01CD" w:rsidRPr="00E844D6" w:rsidRDefault="003C01CD" w:rsidP="004434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Świadczenie jest udzielane przez świadczeniodawcę, który:</w:t>
            </w:r>
          </w:p>
          <w:p w14:paraId="21BFC191" w14:textId="287B8273" w:rsidR="003C01CD" w:rsidRPr="00E844D6" w:rsidRDefault="003C01CD" w:rsidP="0041446F">
            <w:pPr>
              <w:pStyle w:val="Akapitzlist"/>
              <w:numPr>
                <w:ilvl w:val="0"/>
                <w:numId w:val="22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wykonuje rocznie co najmniej 50 zabiegów przezcewnikowej naprawy niedomykalności zastawki mitralnej metodą brzeg-do-brzegu za pomocą klipsa;</w:t>
            </w:r>
          </w:p>
          <w:p w14:paraId="76F3273D" w14:textId="35A0B352" w:rsidR="003C01CD" w:rsidRPr="00E844D6" w:rsidRDefault="001C065C" w:rsidP="0041446F">
            <w:pPr>
              <w:pStyle w:val="Akapitzlist"/>
              <w:numPr>
                <w:ilvl w:val="0"/>
                <w:numId w:val="22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zapewnia </w:t>
            </w:r>
            <w:r w:rsidR="003C01CD" w:rsidRPr="00E844D6">
              <w:rPr>
                <w:rFonts w:ascii="Times New Roman" w:hAnsi="Times New Roman" w:cs="Times New Roman"/>
                <w:sz w:val="20"/>
                <w:szCs w:val="20"/>
              </w:rPr>
              <w:t>prowadzenie sprawozdawczości w ramach:</w:t>
            </w:r>
          </w:p>
          <w:p w14:paraId="69355415" w14:textId="77777777" w:rsidR="003C01CD" w:rsidRPr="00E844D6" w:rsidRDefault="003C01CD" w:rsidP="00E844D6">
            <w:pPr>
              <w:pStyle w:val="Akapitzlist"/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Ogólnopolskiego Rejestru Operacji Kardiochirurgicznych (KROK),</w:t>
            </w:r>
          </w:p>
          <w:p w14:paraId="5FAF82AB" w14:textId="3DE78C76" w:rsidR="003C01CD" w:rsidRPr="00E844D6" w:rsidRDefault="003C01CD" w:rsidP="003C01CD">
            <w:pPr>
              <w:pStyle w:val="Akapitzlist"/>
              <w:spacing w:after="60"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odrębnego rejestru przezcewnikowych zabiegów na zastawce trójdzielnej prowadzonego przez Asocjację Interwencji Sercowo-Naczyniowych Polskiego Towarzystwa Kardiologicznego.</w:t>
            </w:r>
          </w:p>
          <w:p w14:paraId="4D6D337B" w14:textId="49CCEC20" w:rsidR="00C71292" w:rsidRPr="00E844D6" w:rsidRDefault="00C71292" w:rsidP="001C065C">
            <w:pPr>
              <w:spacing w:after="0" w:line="276" w:lineRule="auto"/>
              <w:ind w:left="325"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821BA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C065C">
              <w:rPr>
                <w:rFonts w:ascii="Times New Roman" w:hAnsi="Times New Roman" w:cs="Times New Roman"/>
                <w:sz w:val="20"/>
                <w:szCs w:val="20"/>
              </w:rPr>
              <w:t xml:space="preserve">zapewnia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dodatkowo w lokalizacji:</w:t>
            </w:r>
          </w:p>
          <w:p w14:paraId="715CC568" w14:textId="77777777" w:rsidR="00C71292" w:rsidRPr="00E844D6" w:rsidRDefault="00C71292" w:rsidP="0041446F">
            <w:pPr>
              <w:pStyle w:val="Akapitzlist"/>
              <w:numPr>
                <w:ilvl w:val="0"/>
                <w:numId w:val="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aparat do echokardiografii 3D z głowicą do badań przezklatkowych i przezprzełykowych,</w:t>
            </w:r>
          </w:p>
          <w:p w14:paraId="2214C5F1" w14:textId="6A42208C" w:rsidR="004F098A" w:rsidRPr="004434F6" w:rsidRDefault="00C71292" w:rsidP="00A237A4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aparat do hemofiltracji.</w:t>
            </w:r>
          </w:p>
        </w:tc>
      </w:tr>
      <w:tr w:rsidR="004F098A" w:rsidRPr="00E844D6" w14:paraId="3D4CCD79" w14:textId="77777777" w:rsidTr="00E844D6">
        <w:trPr>
          <w:trHeight w:val="416"/>
        </w:trPr>
        <w:tc>
          <w:tcPr>
            <w:tcW w:w="447" w:type="dxa"/>
            <w:vMerge w:val="restart"/>
          </w:tcPr>
          <w:p w14:paraId="51FC0542" w14:textId="3E667372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C62A84A" w14:textId="3A286428" w:rsidR="004F098A" w:rsidRPr="004434F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Monitorowanie zdarzeń arytmicznych przy użyciu wszczepialnych rejestratorów zdarzeń (ILR): </w:t>
            </w:r>
          </w:p>
          <w:p w14:paraId="7FDF0DA0" w14:textId="62AD9374" w:rsidR="004F098A" w:rsidRPr="004434F6" w:rsidRDefault="00821BAC" w:rsidP="004F098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443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F098A" w:rsidRPr="00443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chorych po kryptogennym udarze mózgu oraz</w:t>
            </w:r>
          </w:p>
          <w:p w14:paraId="2B1A9ECC" w14:textId="37FEC140" w:rsidR="004F098A" w:rsidRPr="00E844D6" w:rsidRDefault="00821BAC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–</w:t>
            </w:r>
            <w:r w:rsidRPr="00443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F098A" w:rsidRPr="00443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nawracających utratach przytomności, których przyczyny nie udało się ustalić pomimo rozszerzonej diagnostyki</w:t>
            </w:r>
          </w:p>
        </w:tc>
        <w:tc>
          <w:tcPr>
            <w:tcW w:w="1701" w:type="dxa"/>
            <w:shd w:val="clear" w:color="auto" w:fill="auto"/>
          </w:tcPr>
          <w:p w14:paraId="374AD2B3" w14:textId="77777777" w:rsidR="004F098A" w:rsidRPr="00E844D6" w:rsidRDefault="004F098A" w:rsidP="004F0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Wymagania formalne</w:t>
            </w:r>
          </w:p>
        </w:tc>
        <w:tc>
          <w:tcPr>
            <w:tcW w:w="10915" w:type="dxa"/>
            <w:shd w:val="clear" w:color="auto" w:fill="auto"/>
          </w:tcPr>
          <w:p w14:paraId="4C81E7A8" w14:textId="4B41B0E4" w:rsidR="004F098A" w:rsidRPr="00E844D6" w:rsidRDefault="004F098A" w:rsidP="004F098A">
            <w:pPr>
              <w:spacing w:after="0" w:line="276" w:lineRule="auto"/>
              <w:ind w:left="377" w:hanging="3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pracownia zabiegowa: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EA0EE93" w14:textId="322C08AD" w:rsidR="004F098A" w:rsidRPr="00E844D6" w:rsidRDefault="004F098A" w:rsidP="004F098A">
            <w:pPr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zakład lub pracownia radiologii zabiegowej lub</w:t>
            </w:r>
          </w:p>
          <w:p w14:paraId="6EED4F5F" w14:textId="5E559343" w:rsidR="004F098A" w:rsidRPr="00E844D6" w:rsidRDefault="004F098A" w:rsidP="004F098A">
            <w:pPr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pracownia hemodynamiki, lub</w:t>
            </w:r>
          </w:p>
          <w:p w14:paraId="210AE4C7" w14:textId="13FF56F2" w:rsidR="004F098A" w:rsidRPr="00E844D6" w:rsidRDefault="004F098A" w:rsidP="004F098A">
            <w:pPr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pracownia elektrofizjologii, lub</w:t>
            </w:r>
          </w:p>
          <w:p w14:paraId="39F7641C" w14:textId="22487AD4" w:rsidR="004F098A" w:rsidRPr="00E844D6" w:rsidRDefault="004F098A" w:rsidP="004F098A">
            <w:pPr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inna niż określona w lit. a–c pracownia zabiegowa albo sala operacyjna, albo sala hybrydowa;</w:t>
            </w:r>
          </w:p>
          <w:p w14:paraId="36A6206E" w14:textId="3B9B1B25" w:rsidR="004F098A" w:rsidRPr="00E844D6" w:rsidRDefault="004F098A" w:rsidP="004F098A">
            <w:pPr>
              <w:spacing w:after="0" w:line="276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o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ddział kardiologiczny co najmniej 20-łóżkowy, spełniający warunki określone w załączniku nr 3 do rozporządzenia część I lp.24 lit. A </w:t>
            </w:r>
            <w:r w:rsidR="00821BA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w lokalizacji;</w:t>
            </w:r>
            <w:r w:rsidRPr="00E844D6" w:rsidDel="001A2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36F474" w14:textId="486D2332" w:rsidR="004F098A" w:rsidRPr="00E844D6" w:rsidRDefault="004F098A" w:rsidP="004F098A">
            <w:pPr>
              <w:spacing w:after="60" w:line="276" w:lineRule="auto"/>
              <w:ind w:left="377" w:hanging="3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ab/>
              <w:t>poradni</w:t>
            </w:r>
            <w:r w:rsidR="00A420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kardiologiczna </w:t>
            </w:r>
            <w:r w:rsidR="00A42029" w:rsidRPr="00E844D6">
              <w:rPr>
                <w:rFonts w:ascii="Times New Roman" w:hAnsi="Times New Roman" w:cs="Times New Roman"/>
                <w:sz w:val="20"/>
                <w:szCs w:val="20"/>
              </w:rPr>
              <w:t>wyposażon</w:t>
            </w:r>
            <w:r w:rsidR="00A420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42029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w urządzenia do kontroli CIED (poradnia kontroli stymulatorów) w lokalizacji.</w:t>
            </w:r>
          </w:p>
        </w:tc>
      </w:tr>
      <w:tr w:rsidR="004F098A" w:rsidRPr="00E844D6" w14:paraId="6ACA70B9" w14:textId="77777777" w:rsidTr="006E2C06">
        <w:trPr>
          <w:trHeight w:val="416"/>
        </w:trPr>
        <w:tc>
          <w:tcPr>
            <w:tcW w:w="447" w:type="dxa"/>
            <w:vMerge/>
          </w:tcPr>
          <w:p w14:paraId="5046C528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6066E9D" w14:textId="77777777" w:rsidR="004F098A" w:rsidRPr="00E844D6" w:rsidDel="000943AD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CE6A21" w14:textId="2D6204FE" w:rsidR="004F098A" w:rsidRPr="00E844D6" w:rsidRDefault="004F098A" w:rsidP="004F0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włączenia</w:t>
            </w:r>
          </w:p>
        </w:tc>
        <w:tc>
          <w:tcPr>
            <w:tcW w:w="10915" w:type="dxa"/>
            <w:shd w:val="clear" w:color="auto" w:fill="auto"/>
          </w:tcPr>
          <w:p w14:paraId="2466405E" w14:textId="400C4A4E" w:rsidR="004F098A" w:rsidRPr="00E844D6" w:rsidRDefault="004F098A" w:rsidP="004F098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Świadczenie jest udzielane </w:t>
            </w:r>
            <w:r w:rsidR="00271FA8">
              <w:rPr>
                <w:rFonts w:ascii="Times New Roman" w:hAnsi="Times New Roman" w:cs="Times New Roman"/>
                <w:sz w:val="20"/>
                <w:szCs w:val="20"/>
              </w:rPr>
              <w:t>świadczeniobiorcom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1C0238E" w14:textId="75AA4B94" w:rsidR="004F098A" w:rsidRPr="00E844D6" w:rsidRDefault="004F098A" w:rsidP="0041446F">
            <w:pPr>
              <w:pStyle w:val="Akapitzlist"/>
              <w:numPr>
                <w:ilvl w:val="1"/>
                <w:numId w:val="1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po zdiagnozowanym kryptogennym udarze mózgu potwierdzonym kartą informacyjną z oddziału lub pododdziału udarowego w</w:t>
            </w:r>
            <w:r w:rsidR="008953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celu pogłębionej diagnostyki po wyczerpaniu wcześniejszych opcji diagnostycznych celem ustalenia etiologii, lub</w:t>
            </w:r>
          </w:p>
          <w:p w14:paraId="4320A40D" w14:textId="4641DA70" w:rsidR="004F098A" w:rsidRPr="00E844D6" w:rsidRDefault="004F098A" w:rsidP="0041446F">
            <w:pPr>
              <w:pStyle w:val="Akapitzlist"/>
              <w:numPr>
                <w:ilvl w:val="1"/>
                <w:numId w:val="18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z rozpoznaniem chorobowym ICD-10: R55 Omdlenie i zapaść lub ICD 10: I95.1 Niedociśnienie tętnicze ortostatyczne, oraz z nawracającymi omdleniami o nieokreślonej etiologii </w:t>
            </w:r>
            <w:r w:rsidR="005E2AD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gdy wyczerpano dotychczasowe procedury diagnostyczne celem ustalenia przyczyny, po wykonaniu:</w:t>
            </w:r>
          </w:p>
          <w:p w14:paraId="564259AB" w14:textId="13128BF8" w:rsidR="004F098A" w:rsidRPr="00E844D6" w:rsidRDefault="004F098A" w:rsidP="0041446F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r w:rsidR="005E2AD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pionizacji</w:t>
            </w:r>
            <w:r w:rsidR="00821B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A76E8E3" w14:textId="41984615" w:rsidR="004F098A" w:rsidRPr="00E844D6" w:rsidRDefault="004F098A" w:rsidP="0041446F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48-</w:t>
            </w:r>
            <w:r w:rsidR="005E2AD4" w:rsidRPr="00E844D6">
              <w:rPr>
                <w:rFonts w:ascii="Times New Roman" w:hAnsi="Times New Roman" w:cs="Times New Roman"/>
                <w:sz w:val="20"/>
                <w:szCs w:val="20"/>
              </w:rPr>
              <w:t>godzinn</w:t>
            </w:r>
            <w:r w:rsidR="005E2AD4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5E2AD4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Holter</w:t>
            </w:r>
            <w:r w:rsidR="005E2A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EKG</w:t>
            </w:r>
            <w:r w:rsidR="00821B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D1184B" w14:textId="09C571BE" w:rsidR="004F098A" w:rsidRPr="00E844D6" w:rsidRDefault="004F098A" w:rsidP="0041446F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testu wysiłkowego EGK</w:t>
            </w:r>
            <w:r w:rsidR="00821B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9DC831" w14:textId="76A93EE4" w:rsidR="004F098A" w:rsidRPr="00E844D6" w:rsidRDefault="004F098A" w:rsidP="0041446F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UKG</w:t>
            </w:r>
            <w:r w:rsidR="00821B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CA5FD0" w14:textId="55DEABDC" w:rsidR="004F098A" w:rsidRPr="00E844D6" w:rsidRDefault="004F098A" w:rsidP="0041446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EPS u osób poniżej 75. roku życia.</w:t>
            </w:r>
          </w:p>
        </w:tc>
      </w:tr>
      <w:tr w:rsidR="004F098A" w:rsidRPr="00E844D6" w14:paraId="060A3FAB" w14:textId="77777777" w:rsidTr="006E2C06">
        <w:trPr>
          <w:trHeight w:val="416"/>
        </w:trPr>
        <w:tc>
          <w:tcPr>
            <w:tcW w:w="447" w:type="dxa"/>
            <w:vMerge/>
          </w:tcPr>
          <w:p w14:paraId="160FE825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B498A83" w14:textId="77777777" w:rsidR="004F098A" w:rsidRPr="00E844D6" w:rsidDel="000943AD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53B0D6" w14:textId="4C22628E" w:rsidR="004F098A" w:rsidRPr="00E844D6" w:rsidRDefault="004F098A" w:rsidP="004F0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Personel</w:t>
            </w:r>
          </w:p>
        </w:tc>
        <w:tc>
          <w:tcPr>
            <w:tcW w:w="10915" w:type="dxa"/>
            <w:shd w:val="clear" w:color="auto" w:fill="auto"/>
          </w:tcPr>
          <w:p w14:paraId="5E2BC491" w14:textId="6F237E86" w:rsidR="004F098A" w:rsidRPr="00E844D6" w:rsidRDefault="00B72EC8" w:rsidP="0041446F">
            <w:pPr>
              <w:pStyle w:val="Akapitzlist"/>
              <w:numPr>
                <w:ilvl w:val="0"/>
                <w:numId w:val="20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lekarz specjalista</w:t>
            </w:r>
            <w:r w:rsidR="001C065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w dziedzinie</w:t>
            </w:r>
            <w:r w:rsidR="004F098A" w:rsidRPr="00E844D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kardiologii z co najmniej 2-letnim doświadczeniem w zakresie implantowania urządzeń wszczepialnych;</w:t>
            </w:r>
          </w:p>
          <w:p w14:paraId="58B3D549" w14:textId="2D452FBC" w:rsidR="004F098A" w:rsidRPr="00E844D6" w:rsidRDefault="004F098A" w:rsidP="0041446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pielęgniarka posiadająca specjalizację w dziedzinie pielęgniarstwa chirurgicznego lub pielęgniarstwa anestezjologicznego i</w:t>
            </w:r>
            <w:r w:rsidR="004434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intensywnej opieki lub pielęgniarka po kursie kwalifikacyjnym w dziedzinie pielęgniarstwa chirurgicznego lub pielęgniarstwa anestezjologicznego i intensywnej opieki.</w:t>
            </w:r>
          </w:p>
        </w:tc>
      </w:tr>
      <w:tr w:rsidR="004F098A" w:rsidRPr="00E844D6" w14:paraId="41575840" w14:textId="77777777" w:rsidTr="006E2C06">
        <w:trPr>
          <w:trHeight w:val="416"/>
        </w:trPr>
        <w:tc>
          <w:tcPr>
            <w:tcW w:w="447" w:type="dxa"/>
            <w:vMerge/>
          </w:tcPr>
          <w:p w14:paraId="062B4BA2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601446B" w14:textId="77777777" w:rsidR="004F098A" w:rsidRPr="00E844D6" w:rsidDel="000943AD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AA8A0C" w14:textId="6DCAC18D" w:rsidR="004F098A" w:rsidRPr="00E844D6" w:rsidRDefault="004F098A" w:rsidP="004F0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w sprzęt i aparaturę medyczną</w:t>
            </w:r>
          </w:p>
        </w:tc>
        <w:tc>
          <w:tcPr>
            <w:tcW w:w="10915" w:type="dxa"/>
            <w:shd w:val="clear" w:color="auto" w:fill="auto"/>
          </w:tcPr>
          <w:p w14:paraId="16702435" w14:textId="77777777" w:rsidR="004F098A" w:rsidRPr="00E844D6" w:rsidRDefault="004F098A" w:rsidP="0041446F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w miejscu udzielania świadczeń:</w:t>
            </w:r>
          </w:p>
          <w:p w14:paraId="6729B189" w14:textId="3DCC6B3E" w:rsidR="004F098A" w:rsidRPr="00E844D6" w:rsidRDefault="004F098A" w:rsidP="00271FA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750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aparat do echokardiografii z głowicą do badań przezklatkowych i przezprzełykowych</w:t>
            </w:r>
            <w:r w:rsidR="00A420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8CBC05" w14:textId="663B0A67" w:rsidR="004F098A" w:rsidRPr="00E844D6" w:rsidRDefault="004F098A" w:rsidP="00271FA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750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aparat EKG 12-odprowadzeniowy</w:t>
            </w:r>
            <w:r w:rsidR="00A420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15F132" w14:textId="77777777" w:rsidR="004F098A" w:rsidRPr="00E844D6" w:rsidRDefault="004F098A" w:rsidP="0041446F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w lokalizacji:</w:t>
            </w:r>
          </w:p>
          <w:p w14:paraId="3BD2DBCA" w14:textId="7CE3BB9D" w:rsidR="004F098A" w:rsidRPr="00E844D6" w:rsidRDefault="004F098A" w:rsidP="00271FA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750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Holter EKG</w:t>
            </w:r>
            <w:r w:rsidR="00A420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7ECBA5" w14:textId="41209D4B" w:rsidR="004F098A" w:rsidRPr="00E844D6" w:rsidRDefault="004F098A" w:rsidP="00271FA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750" w:hanging="357"/>
              <w:contextualSpacing w:val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poradnia kardiologiczna wyposażon</w:t>
            </w:r>
            <w:r w:rsidR="00CB6ED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w programator urządzeń wszczepialnych, posiadające techniczne warunki umożliwiające zdalny nadzór nad wszczepionym urządzeniem. </w:t>
            </w:r>
          </w:p>
        </w:tc>
      </w:tr>
      <w:tr w:rsidR="004F098A" w:rsidRPr="00E844D6" w14:paraId="3EB2719B" w14:textId="77777777" w:rsidTr="008953F6">
        <w:trPr>
          <w:trHeight w:val="1087"/>
        </w:trPr>
        <w:tc>
          <w:tcPr>
            <w:tcW w:w="447" w:type="dxa"/>
            <w:vMerge/>
          </w:tcPr>
          <w:p w14:paraId="467371CD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5E18CF4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E9516B" w14:textId="77777777" w:rsidR="004F098A" w:rsidRPr="00E844D6" w:rsidRDefault="004F098A" w:rsidP="004F0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udzielania świadczeń</w:t>
            </w:r>
          </w:p>
        </w:tc>
        <w:tc>
          <w:tcPr>
            <w:tcW w:w="10915" w:type="dxa"/>
            <w:shd w:val="clear" w:color="auto" w:fill="auto"/>
          </w:tcPr>
          <w:p w14:paraId="39E55B79" w14:textId="68466766" w:rsidR="004F098A" w:rsidRPr="00E844D6" w:rsidRDefault="004F098A" w:rsidP="0041446F">
            <w:pPr>
              <w:pStyle w:val="Akapitzlist"/>
              <w:numPr>
                <w:ilvl w:val="0"/>
                <w:numId w:val="2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="005E2AD4" w:rsidRPr="00E844D6">
              <w:rPr>
                <w:rFonts w:ascii="Times New Roman" w:hAnsi="Times New Roman" w:cs="Times New Roman"/>
                <w:sz w:val="20"/>
                <w:szCs w:val="20"/>
              </w:rPr>
              <w:t>hospitalizacj</w:t>
            </w:r>
            <w:r w:rsidR="005E2AD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E2AD4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w trybie jednego dnia;</w:t>
            </w:r>
          </w:p>
          <w:p w14:paraId="09A49CF9" w14:textId="77777777" w:rsidR="0036434B" w:rsidRPr="00E844D6" w:rsidRDefault="004F098A" w:rsidP="0041446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możliwość ostatecznego przeprowadzenia zabiegu implantacji w ciągu 4 tygodni od momentu uzyskania ze współpracującego ośrodka udarowego informacji o pacjencie spełniającym neurologiczne kryteria kwalifikacji</w:t>
            </w:r>
            <w:r w:rsidR="0036434B" w:rsidRPr="00E844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F3167C" w14:textId="00199C70" w:rsidR="004F098A" w:rsidRPr="00E844D6" w:rsidRDefault="0036434B" w:rsidP="0041446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wizyty kontrolne </w:t>
            </w:r>
            <w:r w:rsidR="001C065C" w:rsidRPr="00E844D6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="001C065C"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 kardiologicznej</w:t>
            </w:r>
            <w:r w:rsidR="001C065C"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po zabiegu w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szczepienia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rejestratora zdarzeń (ILR)</w:t>
            </w: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4F098A" w:rsidRPr="00E844D6" w14:paraId="7D1ED230" w14:textId="77777777" w:rsidTr="00E844D6">
        <w:trPr>
          <w:trHeight w:val="492"/>
        </w:trPr>
        <w:tc>
          <w:tcPr>
            <w:tcW w:w="447" w:type="dxa"/>
            <w:vMerge/>
          </w:tcPr>
          <w:p w14:paraId="5572E105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32F6471" w14:textId="77777777" w:rsidR="004F098A" w:rsidRPr="00E844D6" w:rsidRDefault="004F098A" w:rsidP="004F098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2D24E8" w14:textId="77777777" w:rsidR="004F098A" w:rsidRPr="00E844D6" w:rsidRDefault="004F098A" w:rsidP="004F0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eastAsia="Times New Roman" w:hAnsi="Times New Roman" w:cs="Times New Roman"/>
                <w:sz w:val="20"/>
                <w:szCs w:val="20"/>
              </w:rPr>
              <w:t>Pozostałe wymagania</w:t>
            </w:r>
          </w:p>
        </w:tc>
        <w:tc>
          <w:tcPr>
            <w:tcW w:w="10915" w:type="dxa"/>
            <w:shd w:val="clear" w:color="auto" w:fill="auto"/>
          </w:tcPr>
          <w:p w14:paraId="2AEDBAAA" w14:textId="041CF10B" w:rsidR="004F098A" w:rsidRPr="00E844D6" w:rsidRDefault="004F098A" w:rsidP="004F098A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>Oddział lub pododdział udarowy przyjmujący co najmniej 100 pacjentów z udarem niedokrwiennym mózgu rocznie</w:t>
            </w:r>
            <w:r w:rsidR="004434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lub poradnia omdleń</w:t>
            </w:r>
            <w:r w:rsidR="004434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44D6">
              <w:rPr>
                <w:rFonts w:ascii="Times New Roman" w:hAnsi="Times New Roman" w:cs="Times New Roman"/>
                <w:sz w:val="20"/>
                <w:szCs w:val="20"/>
              </w:rPr>
              <w:t xml:space="preserve"> lub poradnia zaburzeń rytmu serca.</w:t>
            </w:r>
          </w:p>
        </w:tc>
      </w:tr>
    </w:tbl>
    <w:p w14:paraId="227271C0" w14:textId="77777777" w:rsidR="00161AD6" w:rsidRPr="00E844D6" w:rsidRDefault="00161AD6" w:rsidP="00657BF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161AD6" w:rsidRPr="00E844D6" w:rsidSect="00A916DC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0AC"/>
    <w:multiLevelType w:val="hybridMultilevel"/>
    <w:tmpl w:val="253E38DE"/>
    <w:lvl w:ilvl="0" w:tplc="2CDAF52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9077C7"/>
    <w:multiLevelType w:val="hybridMultilevel"/>
    <w:tmpl w:val="7A08E0BC"/>
    <w:lvl w:ilvl="0" w:tplc="FFFFFFFF">
      <w:start w:val="1"/>
      <w:numFmt w:val="lowerLetter"/>
      <w:lvlText w:val="%1)"/>
      <w:lvlJc w:val="left"/>
      <w:pPr>
        <w:ind w:left="592" w:hanging="360"/>
      </w:pPr>
    </w:lvl>
    <w:lvl w:ilvl="1" w:tplc="FFFFFFFF" w:tentative="1">
      <w:start w:val="1"/>
      <w:numFmt w:val="lowerLetter"/>
      <w:lvlText w:val="%2."/>
      <w:lvlJc w:val="left"/>
      <w:pPr>
        <w:ind w:left="1312" w:hanging="360"/>
      </w:pPr>
    </w:lvl>
    <w:lvl w:ilvl="2" w:tplc="FFFFFFFF" w:tentative="1">
      <w:start w:val="1"/>
      <w:numFmt w:val="lowerRoman"/>
      <w:lvlText w:val="%3."/>
      <w:lvlJc w:val="right"/>
      <w:pPr>
        <w:ind w:left="2032" w:hanging="180"/>
      </w:pPr>
    </w:lvl>
    <w:lvl w:ilvl="3" w:tplc="FFFFFFFF" w:tentative="1">
      <w:start w:val="1"/>
      <w:numFmt w:val="decimal"/>
      <w:lvlText w:val="%4."/>
      <w:lvlJc w:val="left"/>
      <w:pPr>
        <w:ind w:left="2752" w:hanging="360"/>
      </w:pPr>
    </w:lvl>
    <w:lvl w:ilvl="4" w:tplc="FFFFFFFF" w:tentative="1">
      <w:start w:val="1"/>
      <w:numFmt w:val="lowerLetter"/>
      <w:lvlText w:val="%5."/>
      <w:lvlJc w:val="left"/>
      <w:pPr>
        <w:ind w:left="3472" w:hanging="360"/>
      </w:pPr>
    </w:lvl>
    <w:lvl w:ilvl="5" w:tplc="FFFFFFFF" w:tentative="1">
      <w:start w:val="1"/>
      <w:numFmt w:val="lowerRoman"/>
      <w:lvlText w:val="%6."/>
      <w:lvlJc w:val="right"/>
      <w:pPr>
        <w:ind w:left="4192" w:hanging="180"/>
      </w:pPr>
    </w:lvl>
    <w:lvl w:ilvl="6" w:tplc="FFFFFFFF" w:tentative="1">
      <w:start w:val="1"/>
      <w:numFmt w:val="decimal"/>
      <w:lvlText w:val="%7."/>
      <w:lvlJc w:val="left"/>
      <w:pPr>
        <w:ind w:left="4912" w:hanging="360"/>
      </w:pPr>
    </w:lvl>
    <w:lvl w:ilvl="7" w:tplc="FFFFFFFF" w:tentative="1">
      <w:start w:val="1"/>
      <w:numFmt w:val="lowerLetter"/>
      <w:lvlText w:val="%8."/>
      <w:lvlJc w:val="left"/>
      <w:pPr>
        <w:ind w:left="5632" w:hanging="360"/>
      </w:pPr>
    </w:lvl>
    <w:lvl w:ilvl="8" w:tplc="FFFFFFFF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0D507A06"/>
    <w:multiLevelType w:val="hybridMultilevel"/>
    <w:tmpl w:val="CE3A1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6603C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37D0"/>
    <w:multiLevelType w:val="hybridMultilevel"/>
    <w:tmpl w:val="832E0F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3334B2D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061A5"/>
    <w:multiLevelType w:val="hybridMultilevel"/>
    <w:tmpl w:val="A8DA3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4E17"/>
    <w:multiLevelType w:val="hybridMultilevel"/>
    <w:tmpl w:val="A386E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456A"/>
    <w:multiLevelType w:val="hybridMultilevel"/>
    <w:tmpl w:val="7B8E7CC0"/>
    <w:lvl w:ilvl="0" w:tplc="2CDAF528">
      <w:start w:val="1"/>
      <w:numFmt w:val="bullet"/>
      <w:lvlText w:val="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7" w15:restartNumberingAfterBreak="0">
    <w:nsid w:val="243E0513"/>
    <w:multiLevelType w:val="hybridMultilevel"/>
    <w:tmpl w:val="BBFE8B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70701"/>
    <w:multiLevelType w:val="hybridMultilevel"/>
    <w:tmpl w:val="CF3000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65F20"/>
    <w:multiLevelType w:val="hybridMultilevel"/>
    <w:tmpl w:val="B6FA2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D0A5E"/>
    <w:multiLevelType w:val="hybridMultilevel"/>
    <w:tmpl w:val="FCE69D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4662D"/>
    <w:multiLevelType w:val="hybridMultilevel"/>
    <w:tmpl w:val="943E8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A6353"/>
    <w:multiLevelType w:val="hybridMultilevel"/>
    <w:tmpl w:val="FA22A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DC7434"/>
    <w:multiLevelType w:val="hybridMultilevel"/>
    <w:tmpl w:val="7A08E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32D64"/>
    <w:multiLevelType w:val="hybridMultilevel"/>
    <w:tmpl w:val="F2E6E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F955D5"/>
    <w:multiLevelType w:val="hybridMultilevel"/>
    <w:tmpl w:val="3DEA9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1085D"/>
    <w:multiLevelType w:val="hybridMultilevel"/>
    <w:tmpl w:val="9CCA8D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14AEA"/>
    <w:multiLevelType w:val="hybridMultilevel"/>
    <w:tmpl w:val="8C72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E2512"/>
    <w:multiLevelType w:val="hybridMultilevel"/>
    <w:tmpl w:val="FC68D724"/>
    <w:lvl w:ilvl="0" w:tplc="DEACF2C4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424B09A8"/>
    <w:multiLevelType w:val="hybridMultilevel"/>
    <w:tmpl w:val="4B2666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A8101A"/>
    <w:multiLevelType w:val="hybridMultilevel"/>
    <w:tmpl w:val="F03E17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8A56F6"/>
    <w:multiLevelType w:val="hybridMultilevel"/>
    <w:tmpl w:val="A1CC7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201D6"/>
    <w:multiLevelType w:val="hybridMultilevel"/>
    <w:tmpl w:val="760E91D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41670"/>
    <w:multiLevelType w:val="hybridMultilevel"/>
    <w:tmpl w:val="F88E00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2D455B"/>
    <w:multiLevelType w:val="hybridMultilevel"/>
    <w:tmpl w:val="5106BD9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8225F5"/>
    <w:multiLevelType w:val="hybridMultilevel"/>
    <w:tmpl w:val="69C4F5CA"/>
    <w:lvl w:ilvl="0" w:tplc="5E600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B21800"/>
    <w:multiLevelType w:val="hybridMultilevel"/>
    <w:tmpl w:val="9FB2E2C6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FFFFFFFF">
      <w:start w:val="1"/>
      <w:numFmt w:val="decimal"/>
      <w:lvlText w:val="%2)"/>
      <w:lvlJc w:val="left"/>
      <w:pPr>
        <w:ind w:left="2871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377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4311" w:hanging="360"/>
      </w:pPr>
    </w:lvl>
    <w:lvl w:ilvl="4" w:tplc="FFFFFFFF" w:tentative="1">
      <w:start w:val="1"/>
      <w:numFmt w:val="lowerLetter"/>
      <w:lvlText w:val="%5."/>
      <w:lvlJc w:val="left"/>
      <w:pPr>
        <w:ind w:left="5031" w:hanging="360"/>
      </w:pPr>
    </w:lvl>
    <w:lvl w:ilvl="5" w:tplc="FFFFFFFF" w:tentative="1">
      <w:start w:val="1"/>
      <w:numFmt w:val="lowerRoman"/>
      <w:lvlText w:val="%6."/>
      <w:lvlJc w:val="right"/>
      <w:pPr>
        <w:ind w:left="5751" w:hanging="180"/>
      </w:pPr>
    </w:lvl>
    <w:lvl w:ilvl="6" w:tplc="FFFFFFFF" w:tentative="1">
      <w:start w:val="1"/>
      <w:numFmt w:val="decimal"/>
      <w:lvlText w:val="%7."/>
      <w:lvlJc w:val="left"/>
      <w:pPr>
        <w:ind w:left="6471" w:hanging="360"/>
      </w:pPr>
    </w:lvl>
    <w:lvl w:ilvl="7" w:tplc="FFFFFFFF" w:tentative="1">
      <w:start w:val="1"/>
      <w:numFmt w:val="lowerLetter"/>
      <w:lvlText w:val="%8."/>
      <w:lvlJc w:val="left"/>
      <w:pPr>
        <w:ind w:left="7191" w:hanging="360"/>
      </w:pPr>
    </w:lvl>
    <w:lvl w:ilvl="8" w:tplc="FFFFFFFF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7" w15:restartNumberingAfterBreak="0">
    <w:nsid w:val="655F406B"/>
    <w:multiLevelType w:val="hybridMultilevel"/>
    <w:tmpl w:val="2EA82F9C"/>
    <w:lvl w:ilvl="0" w:tplc="EC480446">
      <w:start w:val="1"/>
      <w:numFmt w:val="decimal"/>
      <w:lvlText w:val="%1)"/>
      <w:lvlJc w:val="center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8" w15:restartNumberingAfterBreak="0">
    <w:nsid w:val="665C1444"/>
    <w:multiLevelType w:val="hybridMultilevel"/>
    <w:tmpl w:val="078855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2350E"/>
    <w:multiLevelType w:val="hybridMultilevel"/>
    <w:tmpl w:val="74A8B7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A43764"/>
    <w:multiLevelType w:val="hybridMultilevel"/>
    <w:tmpl w:val="8AE602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7C4BE4"/>
    <w:multiLevelType w:val="hybridMultilevel"/>
    <w:tmpl w:val="75EA0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6757FF"/>
    <w:multiLevelType w:val="hybridMultilevel"/>
    <w:tmpl w:val="E620EF02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3" w15:restartNumberingAfterBreak="0">
    <w:nsid w:val="7EDD4A8C"/>
    <w:multiLevelType w:val="hybridMultilevel"/>
    <w:tmpl w:val="EE0C0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75611">
    <w:abstractNumId w:val="27"/>
  </w:num>
  <w:num w:numId="2" w16cid:durableId="671878369">
    <w:abstractNumId w:val="25"/>
  </w:num>
  <w:num w:numId="3" w16cid:durableId="1246382931">
    <w:abstractNumId w:val="32"/>
  </w:num>
  <w:num w:numId="4" w16cid:durableId="609557216">
    <w:abstractNumId w:val="3"/>
  </w:num>
  <w:num w:numId="5" w16cid:durableId="838926637">
    <w:abstractNumId w:val="2"/>
  </w:num>
  <w:num w:numId="6" w16cid:durableId="212153816">
    <w:abstractNumId w:val="14"/>
  </w:num>
  <w:num w:numId="7" w16cid:durableId="1129859167">
    <w:abstractNumId w:val="12"/>
  </w:num>
  <w:num w:numId="8" w16cid:durableId="766774467">
    <w:abstractNumId w:val="13"/>
  </w:num>
  <w:num w:numId="9" w16cid:durableId="1828932603">
    <w:abstractNumId w:val="1"/>
  </w:num>
  <w:num w:numId="10" w16cid:durableId="644555225">
    <w:abstractNumId w:val="10"/>
  </w:num>
  <w:num w:numId="11" w16cid:durableId="402871348">
    <w:abstractNumId w:val="5"/>
  </w:num>
  <w:num w:numId="12" w16cid:durableId="510725512">
    <w:abstractNumId w:val="11"/>
  </w:num>
  <w:num w:numId="13" w16cid:durableId="1839926633">
    <w:abstractNumId w:val="6"/>
  </w:num>
  <w:num w:numId="14" w16cid:durableId="900603171">
    <w:abstractNumId w:val="28"/>
  </w:num>
  <w:num w:numId="15" w16cid:durableId="1804930984">
    <w:abstractNumId w:val="26"/>
  </w:num>
  <w:num w:numId="16" w16cid:durableId="523590973">
    <w:abstractNumId w:val="9"/>
  </w:num>
  <w:num w:numId="17" w16cid:durableId="1465273339">
    <w:abstractNumId w:val="20"/>
  </w:num>
  <w:num w:numId="18" w16cid:durableId="409427312">
    <w:abstractNumId w:val="16"/>
  </w:num>
  <w:num w:numId="19" w16cid:durableId="96601809">
    <w:abstractNumId w:val="17"/>
  </w:num>
  <w:num w:numId="20" w16cid:durableId="1104031912">
    <w:abstractNumId w:val="21"/>
  </w:num>
  <w:num w:numId="21" w16cid:durableId="188035896">
    <w:abstractNumId w:val="7"/>
  </w:num>
  <w:num w:numId="22" w16cid:durableId="2002274354">
    <w:abstractNumId w:val="24"/>
  </w:num>
  <w:num w:numId="23" w16cid:durableId="695498437">
    <w:abstractNumId w:val="29"/>
  </w:num>
  <w:num w:numId="24" w16cid:durableId="1440447282">
    <w:abstractNumId w:val="0"/>
  </w:num>
  <w:num w:numId="25" w16cid:durableId="1204825522">
    <w:abstractNumId w:val="23"/>
  </w:num>
  <w:num w:numId="26" w16cid:durableId="923148874">
    <w:abstractNumId w:val="8"/>
  </w:num>
  <w:num w:numId="27" w16cid:durableId="1221482531">
    <w:abstractNumId w:val="33"/>
  </w:num>
  <w:num w:numId="28" w16cid:durableId="1604921774">
    <w:abstractNumId w:val="19"/>
  </w:num>
  <w:num w:numId="29" w16cid:durableId="2134978110">
    <w:abstractNumId w:val="15"/>
  </w:num>
  <w:num w:numId="30" w16cid:durableId="1697148508">
    <w:abstractNumId w:val="4"/>
  </w:num>
  <w:num w:numId="31" w16cid:durableId="1548839231">
    <w:abstractNumId w:val="31"/>
  </w:num>
  <w:num w:numId="32" w16cid:durableId="1532452174">
    <w:abstractNumId w:val="22"/>
  </w:num>
  <w:num w:numId="33" w16cid:durableId="1901596972">
    <w:abstractNumId w:val="30"/>
  </w:num>
  <w:num w:numId="34" w16cid:durableId="129271391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D6"/>
    <w:rsid w:val="0001413F"/>
    <w:rsid w:val="000165BB"/>
    <w:rsid w:val="000170E8"/>
    <w:rsid w:val="0003589D"/>
    <w:rsid w:val="00041127"/>
    <w:rsid w:val="0005259F"/>
    <w:rsid w:val="00053074"/>
    <w:rsid w:val="00053473"/>
    <w:rsid w:val="00076409"/>
    <w:rsid w:val="00080398"/>
    <w:rsid w:val="000855FE"/>
    <w:rsid w:val="000943AD"/>
    <w:rsid w:val="000A7F02"/>
    <w:rsid w:val="000B1D2A"/>
    <w:rsid w:val="000B4433"/>
    <w:rsid w:val="000E51DB"/>
    <w:rsid w:val="000F13E8"/>
    <w:rsid w:val="000F325B"/>
    <w:rsid w:val="000F54D5"/>
    <w:rsid w:val="00104349"/>
    <w:rsid w:val="001046C3"/>
    <w:rsid w:val="00151136"/>
    <w:rsid w:val="00151D89"/>
    <w:rsid w:val="00161AD6"/>
    <w:rsid w:val="00177838"/>
    <w:rsid w:val="00191D35"/>
    <w:rsid w:val="001A2426"/>
    <w:rsid w:val="001C065C"/>
    <w:rsid w:val="001D115D"/>
    <w:rsid w:val="001D1C3E"/>
    <w:rsid w:val="001D32C5"/>
    <w:rsid w:val="001D65F7"/>
    <w:rsid w:val="001E4EB2"/>
    <w:rsid w:val="001E7341"/>
    <w:rsid w:val="001F53D9"/>
    <w:rsid w:val="002132DC"/>
    <w:rsid w:val="002203DF"/>
    <w:rsid w:val="002212BF"/>
    <w:rsid w:val="00226793"/>
    <w:rsid w:val="0023214C"/>
    <w:rsid w:val="00242FCB"/>
    <w:rsid w:val="00262220"/>
    <w:rsid w:val="0026393C"/>
    <w:rsid w:val="00271FA8"/>
    <w:rsid w:val="00274BD6"/>
    <w:rsid w:val="002855C8"/>
    <w:rsid w:val="00295B31"/>
    <w:rsid w:val="002B3C7F"/>
    <w:rsid w:val="002B7402"/>
    <w:rsid w:val="002C2FF5"/>
    <w:rsid w:val="002D40A4"/>
    <w:rsid w:val="002E5360"/>
    <w:rsid w:val="002E73FD"/>
    <w:rsid w:val="002E7669"/>
    <w:rsid w:val="002F0B1C"/>
    <w:rsid w:val="002F6DE6"/>
    <w:rsid w:val="003024D5"/>
    <w:rsid w:val="00306E7E"/>
    <w:rsid w:val="00311115"/>
    <w:rsid w:val="003148F3"/>
    <w:rsid w:val="00316EE2"/>
    <w:rsid w:val="003219E4"/>
    <w:rsid w:val="00325533"/>
    <w:rsid w:val="00325BB8"/>
    <w:rsid w:val="003324F9"/>
    <w:rsid w:val="0033449B"/>
    <w:rsid w:val="003465CE"/>
    <w:rsid w:val="00351AB8"/>
    <w:rsid w:val="0036095E"/>
    <w:rsid w:val="0036434B"/>
    <w:rsid w:val="003A6429"/>
    <w:rsid w:val="003C01CD"/>
    <w:rsid w:val="003E5A4A"/>
    <w:rsid w:val="003F4463"/>
    <w:rsid w:val="003F56F0"/>
    <w:rsid w:val="00403133"/>
    <w:rsid w:val="0041446F"/>
    <w:rsid w:val="00423A9C"/>
    <w:rsid w:val="00425A80"/>
    <w:rsid w:val="00431CF7"/>
    <w:rsid w:val="00440C52"/>
    <w:rsid w:val="004434F6"/>
    <w:rsid w:val="00446D33"/>
    <w:rsid w:val="00450088"/>
    <w:rsid w:val="00463E55"/>
    <w:rsid w:val="00466FE7"/>
    <w:rsid w:val="0049083C"/>
    <w:rsid w:val="004A11F7"/>
    <w:rsid w:val="004A2DD1"/>
    <w:rsid w:val="004B04B7"/>
    <w:rsid w:val="004B54C8"/>
    <w:rsid w:val="004D291F"/>
    <w:rsid w:val="004D31F9"/>
    <w:rsid w:val="004D4C6A"/>
    <w:rsid w:val="004F098A"/>
    <w:rsid w:val="0050115F"/>
    <w:rsid w:val="005015F1"/>
    <w:rsid w:val="00511DDA"/>
    <w:rsid w:val="0051331E"/>
    <w:rsid w:val="00513A22"/>
    <w:rsid w:val="00514C97"/>
    <w:rsid w:val="0052270F"/>
    <w:rsid w:val="00525D0A"/>
    <w:rsid w:val="00535501"/>
    <w:rsid w:val="00541105"/>
    <w:rsid w:val="00543D35"/>
    <w:rsid w:val="00543E27"/>
    <w:rsid w:val="00555A2B"/>
    <w:rsid w:val="00567DAA"/>
    <w:rsid w:val="00572AF3"/>
    <w:rsid w:val="00593C2E"/>
    <w:rsid w:val="005A5F26"/>
    <w:rsid w:val="005D2E03"/>
    <w:rsid w:val="005E1DE9"/>
    <w:rsid w:val="005E2AD4"/>
    <w:rsid w:val="005F1214"/>
    <w:rsid w:val="00630275"/>
    <w:rsid w:val="006407DB"/>
    <w:rsid w:val="00657BFB"/>
    <w:rsid w:val="006659A9"/>
    <w:rsid w:val="006669A9"/>
    <w:rsid w:val="00666A05"/>
    <w:rsid w:val="0067522A"/>
    <w:rsid w:val="006A4C90"/>
    <w:rsid w:val="006A5DA8"/>
    <w:rsid w:val="006A6E69"/>
    <w:rsid w:val="006B3F16"/>
    <w:rsid w:val="006C0517"/>
    <w:rsid w:val="006C0B44"/>
    <w:rsid w:val="006C303A"/>
    <w:rsid w:val="006C5A17"/>
    <w:rsid w:val="006D1203"/>
    <w:rsid w:val="006D3A44"/>
    <w:rsid w:val="006E2C06"/>
    <w:rsid w:val="00701B9B"/>
    <w:rsid w:val="007051A0"/>
    <w:rsid w:val="00710BCE"/>
    <w:rsid w:val="00723FEC"/>
    <w:rsid w:val="00725F37"/>
    <w:rsid w:val="00733656"/>
    <w:rsid w:val="007344AC"/>
    <w:rsid w:val="0077327E"/>
    <w:rsid w:val="00787B70"/>
    <w:rsid w:val="00794CED"/>
    <w:rsid w:val="007A11D1"/>
    <w:rsid w:val="007A6252"/>
    <w:rsid w:val="007C14BE"/>
    <w:rsid w:val="007C183A"/>
    <w:rsid w:val="007E3D79"/>
    <w:rsid w:val="007F598E"/>
    <w:rsid w:val="00821BAC"/>
    <w:rsid w:val="00826C22"/>
    <w:rsid w:val="008355E0"/>
    <w:rsid w:val="008421FA"/>
    <w:rsid w:val="00860A2E"/>
    <w:rsid w:val="0086415E"/>
    <w:rsid w:val="00875E33"/>
    <w:rsid w:val="0089401F"/>
    <w:rsid w:val="00894490"/>
    <w:rsid w:val="008953F6"/>
    <w:rsid w:val="008B5695"/>
    <w:rsid w:val="008F0C16"/>
    <w:rsid w:val="00905751"/>
    <w:rsid w:val="00906D47"/>
    <w:rsid w:val="00907559"/>
    <w:rsid w:val="009106C6"/>
    <w:rsid w:val="0092459F"/>
    <w:rsid w:val="00934B83"/>
    <w:rsid w:val="009372FF"/>
    <w:rsid w:val="00962783"/>
    <w:rsid w:val="009848F0"/>
    <w:rsid w:val="009862F8"/>
    <w:rsid w:val="009A50D4"/>
    <w:rsid w:val="009B3690"/>
    <w:rsid w:val="009D16A0"/>
    <w:rsid w:val="009F4FF0"/>
    <w:rsid w:val="00A009EC"/>
    <w:rsid w:val="00A06884"/>
    <w:rsid w:val="00A1468D"/>
    <w:rsid w:val="00A15417"/>
    <w:rsid w:val="00A15FBB"/>
    <w:rsid w:val="00A237A4"/>
    <w:rsid w:val="00A310FE"/>
    <w:rsid w:val="00A42029"/>
    <w:rsid w:val="00A42F4F"/>
    <w:rsid w:val="00A45B93"/>
    <w:rsid w:val="00A46E2A"/>
    <w:rsid w:val="00A60E1D"/>
    <w:rsid w:val="00A6309F"/>
    <w:rsid w:val="00A916DC"/>
    <w:rsid w:val="00A937F7"/>
    <w:rsid w:val="00AA5E03"/>
    <w:rsid w:val="00AC4C4A"/>
    <w:rsid w:val="00AC68D4"/>
    <w:rsid w:val="00AE253F"/>
    <w:rsid w:val="00AE5765"/>
    <w:rsid w:val="00B003DB"/>
    <w:rsid w:val="00B17A51"/>
    <w:rsid w:val="00B261E1"/>
    <w:rsid w:val="00B35B0A"/>
    <w:rsid w:val="00B4611A"/>
    <w:rsid w:val="00B47078"/>
    <w:rsid w:val="00B57639"/>
    <w:rsid w:val="00B5766E"/>
    <w:rsid w:val="00B60BDD"/>
    <w:rsid w:val="00B720F4"/>
    <w:rsid w:val="00B72EC8"/>
    <w:rsid w:val="00B76EF7"/>
    <w:rsid w:val="00B909C3"/>
    <w:rsid w:val="00B93781"/>
    <w:rsid w:val="00BB5665"/>
    <w:rsid w:val="00BC1D49"/>
    <w:rsid w:val="00BC6C6F"/>
    <w:rsid w:val="00BE3D82"/>
    <w:rsid w:val="00BE7C18"/>
    <w:rsid w:val="00BF33E4"/>
    <w:rsid w:val="00BF38D5"/>
    <w:rsid w:val="00C0677A"/>
    <w:rsid w:val="00C13CAD"/>
    <w:rsid w:val="00C212A2"/>
    <w:rsid w:val="00C218D0"/>
    <w:rsid w:val="00C34918"/>
    <w:rsid w:val="00C605B9"/>
    <w:rsid w:val="00C702A0"/>
    <w:rsid w:val="00C71292"/>
    <w:rsid w:val="00CA311F"/>
    <w:rsid w:val="00CA3E2C"/>
    <w:rsid w:val="00CB5873"/>
    <w:rsid w:val="00CB5E25"/>
    <w:rsid w:val="00CB6ED1"/>
    <w:rsid w:val="00CC3A6F"/>
    <w:rsid w:val="00CC5C2A"/>
    <w:rsid w:val="00CE1DB0"/>
    <w:rsid w:val="00CF2560"/>
    <w:rsid w:val="00CF7D4E"/>
    <w:rsid w:val="00D0396A"/>
    <w:rsid w:val="00D11D74"/>
    <w:rsid w:val="00D12CBF"/>
    <w:rsid w:val="00D20D43"/>
    <w:rsid w:val="00D544C3"/>
    <w:rsid w:val="00D54A0F"/>
    <w:rsid w:val="00D560DA"/>
    <w:rsid w:val="00D63165"/>
    <w:rsid w:val="00D71294"/>
    <w:rsid w:val="00D712C8"/>
    <w:rsid w:val="00D71C33"/>
    <w:rsid w:val="00D74021"/>
    <w:rsid w:val="00D8451B"/>
    <w:rsid w:val="00D84B03"/>
    <w:rsid w:val="00DB49CF"/>
    <w:rsid w:val="00DD7685"/>
    <w:rsid w:val="00DE0A9D"/>
    <w:rsid w:val="00DE37FA"/>
    <w:rsid w:val="00DE4586"/>
    <w:rsid w:val="00E013B0"/>
    <w:rsid w:val="00E105E7"/>
    <w:rsid w:val="00E205AD"/>
    <w:rsid w:val="00E228E6"/>
    <w:rsid w:val="00E22D80"/>
    <w:rsid w:val="00E33202"/>
    <w:rsid w:val="00E438FD"/>
    <w:rsid w:val="00E46252"/>
    <w:rsid w:val="00E46ACA"/>
    <w:rsid w:val="00E62A38"/>
    <w:rsid w:val="00E6472A"/>
    <w:rsid w:val="00E70CF9"/>
    <w:rsid w:val="00E775FA"/>
    <w:rsid w:val="00E82736"/>
    <w:rsid w:val="00E844D6"/>
    <w:rsid w:val="00E90AD6"/>
    <w:rsid w:val="00E910A6"/>
    <w:rsid w:val="00EA06CA"/>
    <w:rsid w:val="00EB126D"/>
    <w:rsid w:val="00EB4C7A"/>
    <w:rsid w:val="00EF5A90"/>
    <w:rsid w:val="00F127AB"/>
    <w:rsid w:val="00F17CC6"/>
    <w:rsid w:val="00F30E39"/>
    <w:rsid w:val="00F4087F"/>
    <w:rsid w:val="00F46B76"/>
    <w:rsid w:val="00F46C17"/>
    <w:rsid w:val="00F62924"/>
    <w:rsid w:val="00F63B20"/>
    <w:rsid w:val="00F77F6D"/>
    <w:rsid w:val="00F84805"/>
    <w:rsid w:val="00F85936"/>
    <w:rsid w:val="00F9107A"/>
    <w:rsid w:val="00FA3CC3"/>
    <w:rsid w:val="00FE307E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8287B"/>
  <w15:docId w15:val="{16DA619C-D0B7-9542-9F57-A89F8D88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ivsyspart">
    <w:name w:val="div.syspart"/>
    <w:rsid w:val="00B35B0A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23A9C"/>
    <w:pPr>
      <w:ind w:left="720"/>
      <w:contextualSpacing/>
    </w:pPr>
  </w:style>
  <w:style w:type="paragraph" w:styleId="Poprawka">
    <w:name w:val="Revision"/>
    <w:hidden/>
    <w:uiPriority w:val="99"/>
    <w:semiHidden/>
    <w:rsid w:val="00AC4C4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5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3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3F"/>
    <w:rPr>
      <w:rFonts w:ascii="Lucida Grande CE" w:hAnsi="Lucida Grande CE"/>
      <w:sz w:val="18"/>
      <w:szCs w:val="18"/>
    </w:rPr>
  </w:style>
  <w:style w:type="character" w:customStyle="1" w:styleId="cf01">
    <w:name w:val="cf01"/>
    <w:basedOn w:val="Domylnaczcionkaakapitu"/>
    <w:rsid w:val="00CB5E2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8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4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2C2A-8D1F-4283-AC62-2C4689AB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2727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Janczak</dc:creator>
  <cp:lastModifiedBy>Janczak Agnieszka</cp:lastModifiedBy>
  <cp:revision>5</cp:revision>
  <dcterms:created xsi:type="dcterms:W3CDTF">2023-09-04T09:35:00Z</dcterms:created>
  <dcterms:modified xsi:type="dcterms:W3CDTF">2023-09-04T11:50:00Z</dcterms:modified>
</cp:coreProperties>
</file>