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F1D6" w14:textId="52891AE7" w:rsidR="004050AF" w:rsidRPr="004050AF" w:rsidRDefault="004050AF" w:rsidP="004050AF">
      <w:pPr>
        <w:pStyle w:val="OZNPROJEKTUwskazaniedatylubwersjiprojektu"/>
      </w:pPr>
      <w:r w:rsidRPr="004050AF">
        <w:t xml:space="preserve">Projekt z dnia </w:t>
      </w:r>
      <w:r w:rsidR="00967F15">
        <w:t>12</w:t>
      </w:r>
      <w:r w:rsidR="00506ECA">
        <w:t xml:space="preserve"> września</w:t>
      </w:r>
      <w:r w:rsidR="00B200E9">
        <w:t xml:space="preserve"> </w:t>
      </w:r>
      <w:r w:rsidRPr="004050AF">
        <w:t>2023 r.</w:t>
      </w:r>
    </w:p>
    <w:p w14:paraId="7350459D" w14:textId="0090C6C7" w:rsidR="004050AF" w:rsidRPr="00105832" w:rsidRDefault="004050AF" w:rsidP="004050AF">
      <w:pPr>
        <w:pStyle w:val="DATAAKTUdatauchwalenialubwydaniaaktu"/>
      </w:pPr>
    </w:p>
    <w:p w14:paraId="698B946A" w14:textId="77777777" w:rsidR="004050AF" w:rsidRPr="004050AF" w:rsidRDefault="004050AF" w:rsidP="004050AF">
      <w:pPr>
        <w:pStyle w:val="OZNRODZAKTUtznustawalubrozporzdzenieiorganwydajcy"/>
      </w:pPr>
      <w:r w:rsidRPr="004050AF">
        <w:t>ROZPORZĄDZENIE</w:t>
      </w:r>
    </w:p>
    <w:p w14:paraId="2AC9946E" w14:textId="5881433F" w:rsidR="004050AF" w:rsidRPr="004050AF" w:rsidRDefault="004050AF" w:rsidP="004050AF">
      <w:pPr>
        <w:pStyle w:val="OZNRODZAKTUtznustawalubrozporzdzenieiorganwydajcy"/>
      </w:pPr>
      <w:r w:rsidRPr="004050AF">
        <w:t>MINISTRA RODZINY I POLITYKI SPOŁECZNEJ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12500559" w14:textId="17D7AC54" w:rsidR="004050AF" w:rsidRPr="004050AF" w:rsidRDefault="004050AF" w:rsidP="004050AF">
      <w:pPr>
        <w:pStyle w:val="DATAAKTUdatauchwalenialubwydaniaaktu"/>
      </w:pPr>
      <w:r w:rsidRPr="004050AF">
        <w:t xml:space="preserve">z </w:t>
      </w:r>
      <w:r w:rsidR="00F923B3">
        <w:t>dnia                        2023</w:t>
      </w:r>
      <w:r w:rsidRPr="004050AF">
        <w:t> r.</w:t>
      </w:r>
    </w:p>
    <w:p w14:paraId="22E9E274" w14:textId="77777777" w:rsidR="004050AF" w:rsidRPr="004050AF" w:rsidRDefault="004050AF" w:rsidP="004050AF">
      <w:pPr>
        <w:pStyle w:val="TYTUAKTUprzedmiotregulacjiustawylubrozporzdzenia"/>
      </w:pPr>
      <w:r w:rsidRPr="004050AF">
        <w:t>zmieniające rozporządzenie w sprawie domów pomocy społecznej</w:t>
      </w:r>
    </w:p>
    <w:p w14:paraId="01A13BAF" w14:textId="7B364ADC" w:rsidR="004050AF" w:rsidRPr="004050AF" w:rsidRDefault="004050AF" w:rsidP="004050AF">
      <w:pPr>
        <w:pStyle w:val="NIEARTTEKSTtekstnieartykuowanynppodstprawnarozplubpreambua"/>
      </w:pPr>
      <w:r w:rsidRPr="004050AF">
        <w:t xml:space="preserve">Na podstawie art. 57 ust. 8 ustawy z dnia 12 marca 2004 r. o pomocy społecznej </w:t>
      </w:r>
      <w:r w:rsidRPr="004050AF">
        <w:br/>
      </w:r>
      <w:bookmarkStart w:id="0" w:name="_Hlk144917038"/>
      <w:r w:rsidRPr="004050AF">
        <w:t>(Dz. U. z 202</w:t>
      </w:r>
      <w:r w:rsidR="00C0262A">
        <w:t>3</w:t>
      </w:r>
      <w:r w:rsidRPr="004050AF">
        <w:t> r. poz. </w:t>
      </w:r>
      <w:r w:rsidR="00C0262A">
        <w:t>901</w:t>
      </w:r>
      <w:r w:rsidR="00911A2C">
        <w:t xml:space="preserve"> </w:t>
      </w:r>
      <w:bookmarkEnd w:id="0"/>
      <w:r w:rsidR="00911A2C">
        <w:t>i 1693</w:t>
      </w:r>
      <w:r w:rsidRPr="004050AF">
        <w:t>) zarządza się, co następuje:</w:t>
      </w:r>
    </w:p>
    <w:p w14:paraId="217B5D40" w14:textId="77777777" w:rsidR="004050AF" w:rsidRPr="004050AF" w:rsidRDefault="004050AF" w:rsidP="004050AF">
      <w:pPr>
        <w:pStyle w:val="ARTartustawynprozporzdzenia"/>
      </w:pPr>
      <w:r w:rsidRPr="004050AF">
        <w:rPr>
          <w:rStyle w:val="Ppogrubienie"/>
        </w:rPr>
        <w:t>§ 1.</w:t>
      </w:r>
      <w:r w:rsidRPr="004050AF">
        <w:t> W rozporządzeniu Ministra Pracy i Polityki Społecznej z dnia 23 sierpnia 2012 r. w sprawie domów pomocy społecznej</w:t>
      </w:r>
      <w:r w:rsidRPr="004050AF" w:rsidDel="00B65538">
        <w:t xml:space="preserve"> </w:t>
      </w:r>
      <w:r w:rsidRPr="004050AF">
        <w:t>(Dz. U. z 2018 r. poz. 734) wprowadza się następujące zmiany:</w:t>
      </w:r>
    </w:p>
    <w:p w14:paraId="14B52E54" w14:textId="4E44A08B" w:rsidR="004050AF" w:rsidRPr="004050AF" w:rsidRDefault="004050AF" w:rsidP="004050AF">
      <w:pPr>
        <w:pStyle w:val="PKTpunkt"/>
      </w:pPr>
      <w:r w:rsidRPr="004050AF">
        <w:t>1)</w:t>
      </w:r>
      <w:r w:rsidR="00506ECA">
        <w:tab/>
      </w:r>
      <w:r w:rsidRPr="004050AF">
        <w:t xml:space="preserve"> po § 5 dodaje się § 5a w brzmieniu:</w:t>
      </w:r>
    </w:p>
    <w:p w14:paraId="05BF15D6" w14:textId="77777777" w:rsidR="004050AF" w:rsidRPr="004050AF" w:rsidRDefault="004050AF" w:rsidP="004050AF">
      <w:pPr>
        <w:pStyle w:val="ZARTzmartartykuempunktem"/>
      </w:pPr>
      <w:r w:rsidRPr="004050AF">
        <w:t>„§ 5a. 1. Usługi wsparcia krótkoterminowego realizowane w formie pobytu całodobowego zapewniają standard usług:</w:t>
      </w:r>
    </w:p>
    <w:p w14:paraId="0EB56F40" w14:textId="3731646A" w:rsidR="004050AF" w:rsidRPr="004050AF" w:rsidRDefault="004050AF" w:rsidP="004050AF">
      <w:pPr>
        <w:pStyle w:val="ZARTzmartartykuempunktem"/>
      </w:pPr>
      <w:r w:rsidRPr="004050AF">
        <w:t>1) bytowych, o których mowa w § 5 ust. 1 pkt 1, z wyłączeniem lit. c</w:t>
      </w:r>
      <w:r w:rsidR="00915B69">
        <w:t>;</w:t>
      </w:r>
      <w:r w:rsidRPr="004050AF">
        <w:t xml:space="preserve"> </w:t>
      </w:r>
    </w:p>
    <w:p w14:paraId="6179A46E" w14:textId="48EAA134" w:rsidR="004050AF" w:rsidRPr="004050AF" w:rsidRDefault="004050AF" w:rsidP="004050AF">
      <w:pPr>
        <w:pStyle w:val="ZARTzmartartykuempunktem"/>
      </w:pPr>
      <w:r w:rsidRPr="004050AF">
        <w:t xml:space="preserve">2) opiekuńczych, o których mowa w </w:t>
      </w:r>
      <w:r w:rsidR="00B07B78" w:rsidRPr="00B07B78">
        <w:t>§ 5</w:t>
      </w:r>
      <w:r w:rsidR="00B07B78">
        <w:t xml:space="preserve"> ust. 1 </w:t>
      </w:r>
      <w:r w:rsidRPr="004050AF">
        <w:t>pkt 2</w:t>
      </w:r>
      <w:r w:rsidR="00915B69">
        <w:t>;</w:t>
      </w:r>
      <w:r w:rsidRPr="004050AF">
        <w:t xml:space="preserve"> </w:t>
      </w:r>
    </w:p>
    <w:p w14:paraId="12A5FEAC" w14:textId="59792F4A" w:rsidR="004050AF" w:rsidRPr="004050AF" w:rsidRDefault="004050AF" w:rsidP="004050AF">
      <w:pPr>
        <w:pStyle w:val="ZARTzmartartykuempunktem"/>
      </w:pPr>
      <w:r w:rsidRPr="004050AF">
        <w:t xml:space="preserve">3) wspomagających, </w:t>
      </w:r>
      <w:r w:rsidR="00B07B78">
        <w:t xml:space="preserve">o </w:t>
      </w:r>
      <w:r w:rsidRPr="004050AF">
        <w:t>których mo</w:t>
      </w:r>
      <w:r w:rsidR="00BD3D0F">
        <w:t>wa w § 5 ust. 1 pkt 3 lit. a</w:t>
      </w:r>
      <w:r w:rsidR="00B87ADE">
        <w:t>–</w:t>
      </w:r>
      <w:r w:rsidR="00BD3D0F">
        <w:t>c</w:t>
      </w:r>
    </w:p>
    <w:p w14:paraId="0527BB18" w14:textId="128B011C" w:rsidR="004050AF" w:rsidRPr="004050AF" w:rsidRDefault="004050AF" w:rsidP="00915B69">
      <w:pPr>
        <w:pStyle w:val="TIRtiret"/>
      </w:pPr>
      <w:r w:rsidRPr="004050AF">
        <w:t xml:space="preserve"> </w:t>
      </w:r>
      <w:r w:rsidR="00317CF6" w:rsidRPr="009300A3">
        <w:t>–</w:t>
      </w:r>
      <w:r w:rsidRPr="004050AF">
        <w:t xml:space="preserve"> odpowiedni dla danego typu domu, z uwzględnieniem indywidualnych potrzeb osób korzystających z tej formy wsparcia.</w:t>
      </w:r>
    </w:p>
    <w:p w14:paraId="60413A72" w14:textId="0CC566F7" w:rsidR="004050AF" w:rsidRPr="004050AF" w:rsidRDefault="004050AF" w:rsidP="004050AF">
      <w:pPr>
        <w:pStyle w:val="ZARTzmartartykuempunktem"/>
      </w:pPr>
      <w:r w:rsidRPr="004050AF">
        <w:t>2. Usługi wsparcia krótkoterminowego realizowane w formie dziennej zapewniają standard usług wsparcia krótkoterminowego realizowanego w formie pobytu całodobowego, z wyłączeniem usług bytowych, o których mowa w § 5 ust. 1 pkt 1 lit. a</w:t>
      </w:r>
      <w:r w:rsidR="00193405">
        <w:t xml:space="preserve"> i c</w:t>
      </w:r>
      <w:r w:rsidRPr="004050AF">
        <w:t>.</w:t>
      </w:r>
      <w:r w:rsidR="00BD3D0F">
        <w:t>”;</w:t>
      </w:r>
    </w:p>
    <w:p w14:paraId="06F20771" w14:textId="6F77241C" w:rsidR="00873D18" w:rsidRDefault="004050AF" w:rsidP="004050AF">
      <w:pPr>
        <w:pStyle w:val="PKTpunkt"/>
      </w:pPr>
      <w:r w:rsidRPr="004050AF">
        <w:t>2)</w:t>
      </w:r>
      <w:r w:rsidR="00506ECA">
        <w:tab/>
      </w:r>
      <w:r w:rsidRPr="004050AF">
        <w:t xml:space="preserve"> </w:t>
      </w:r>
      <w:r w:rsidR="006012D6">
        <w:t xml:space="preserve">w </w:t>
      </w:r>
      <w:r w:rsidR="006012D6" w:rsidRPr="004050AF">
        <w:t>§ 6</w:t>
      </w:r>
      <w:r w:rsidR="00873D18">
        <w:t>:</w:t>
      </w:r>
      <w:r w:rsidR="006012D6">
        <w:t xml:space="preserve"> </w:t>
      </w:r>
    </w:p>
    <w:p w14:paraId="56345990" w14:textId="77777777" w:rsidR="00F30E42" w:rsidRDefault="00873D18" w:rsidP="001F1C69">
      <w:pPr>
        <w:pStyle w:val="LITlitera"/>
      </w:pPr>
      <w:r>
        <w:t>a) w ust 1</w:t>
      </w:r>
      <w:r w:rsidR="00F30E42">
        <w:t>:</w:t>
      </w:r>
    </w:p>
    <w:p w14:paraId="47B870BA" w14:textId="547D5FC6" w:rsidR="00F30E42" w:rsidRDefault="00317CF6" w:rsidP="001F1C69">
      <w:pPr>
        <w:pStyle w:val="TIRtiret"/>
      </w:pPr>
      <w:r w:rsidRPr="009300A3">
        <w:t>–</w:t>
      </w:r>
      <w:r w:rsidR="00F30E42">
        <w:t xml:space="preserve"> po pkt 1 dodaje się pkt 1a w brzmieniu:</w:t>
      </w:r>
    </w:p>
    <w:p w14:paraId="4CDBB23B" w14:textId="0CF60F7A" w:rsidR="00E738A7" w:rsidRDefault="00F30E42" w:rsidP="00DC5B1B">
      <w:pPr>
        <w:pStyle w:val="ZPKTzmpktartykuempunktem"/>
      </w:pPr>
      <w:r w:rsidRPr="00F30E42">
        <w:lastRenderedPageBreak/>
        <w:t>„</w:t>
      </w:r>
      <w:r w:rsidR="00E738A7">
        <w:t xml:space="preserve">1a) </w:t>
      </w:r>
      <w:r w:rsidR="003931E3" w:rsidRPr="003931E3">
        <w:t>w budynku umieszczona jest tablica ogłoszeń, znajdująca się w widocznym miejscu, zawierająca informacje dotyczące:</w:t>
      </w:r>
    </w:p>
    <w:p w14:paraId="1F78DCB8" w14:textId="48B14BB2" w:rsidR="00E738A7" w:rsidRPr="00E738A7" w:rsidRDefault="00E738A7" w:rsidP="00DC5B1B">
      <w:pPr>
        <w:pStyle w:val="ZPKTzmpktartykuempunktem"/>
      </w:pPr>
      <w:r w:rsidRPr="00E738A7">
        <w:t>a)</w:t>
      </w:r>
      <w:r w:rsidR="00506ECA">
        <w:tab/>
      </w:r>
      <w:r>
        <w:t xml:space="preserve"> </w:t>
      </w:r>
      <w:r w:rsidR="0085295A">
        <w:t>typu</w:t>
      </w:r>
      <w:r w:rsidRPr="00E738A7">
        <w:t xml:space="preserve"> </w:t>
      </w:r>
      <w:r w:rsidR="001F1C69">
        <w:t>domu</w:t>
      </w:r>
      <w:r w:rsidRPr="00E738A7">
        <w:t>,</w:t>
      </w:r>
    </w:p>
    <w:p w14:paraId="53A0131A" w14:textId="54B1B983" w:rsidR="00F30E42" w:rsidRDefault="00E738A7" w:rsidP="00DC5B1B">
      <w:pPr>
        <w:pStyle w:val="ZPKTzmpktartykuempunktem"/>
      </w:pPr>
      <w:r w:rsidRPr="00E738A7">
        <w:t>b)</w:t>
      </w:r>
      <w:r w:rsidR="00506ECA">
        <w:tab/>
      </w:r>
      <w:r>
        <w:t xml:space="preserve"> </w:t>
      </w:r>
      <w:r w:rsidRPr="00E738A7">
        <w:t xml:space="preserve">podmiotu prowadzącego </w:t>
      </w:r>
      <w:r w:rsidR="001F1C69">
        <w:t>dom</w:t>
      </w:r>
      <w:r w:rsidR="00C9116F">
        <w:t>,</w:t>
      </w:r>
    </w:p>
    <w:p w14:paraId="36AF1FA4" w14:textId="4126CC3A" w:rsidR="001F1C69" w:rsidRPr="001F1C69" w:rsidRDefault="001F1C69" w:rsidP="00DC5B1B">
      <w:pPr>
        <w:pStyle w:val="ZPKTzmpktartykuempunktem"/>
      </w:pPr>
      <w:r>
        <w:t>c)</w:t>
      </w:r>
      <w:r w:rsidR="00506ECA">
        <w:tab/>
      </w:r>
      <w:r>
        <w:t xml:space="preserve"> </w:t>
      </w:r>
      <w:r w:rsidRPr="001F1C69">
        <w:t xml:space="preserve">numeru w rejestrze </w:t>
      </w:r>
      <w:r>
        <w:t>dom</w:t>
      </w:r>
      <w:r w:rsidR="00AB102B">
        <w:t>ów</w:t>
      </w:r>
      <w:r>
        <w:t xml:space="preserve"> pomocy społecznej</w:t>
      </w:r>
      <w:r w:rsidRPr="001F1C69">
        <w:t>,</w:t>
      </w:r>
    </w:p>
    <w:p w14:paraId="775DB103" w14:textId="0875ADA8" w:rsidR="001F1C69" w:rsidRPr="001F1C69" w:rsidRDefault="001F1C69" w:rsidP="00DC5B1B">
      <w:pPr>
        <w:pStyle w:val="ZPKTzmpktartykuempunktem"/>
      </w:pPr>
      <w:r w:rsidRPr="001F1C69">
        <w:t>d)</w:t>
      </w:r>
      <w:r w:rsidR="00506ECA">
        <w:tab/>
      </w:r>
      <w:r w:rsidR="003931E3">
        <w:t xml:space="preserve"> </w:t>
      </w:r>
      <w:r w:rsidRPr="001F1C69">
        <w:t>numerów alarmowych,</w:t>
      </w:r>
    </w:p>
    <w:p w14:paraId="605CC982" w14:textId="6D2FBE1A" w:rsidR="001F1C69" w:rsidRPr="001F1C69" w:rsidRDefault="001F1C69" w:rsidP="00DC5B1B">
      <w:pPr>
        <w:pStyle w:val="ZPKTzmpktartykuempunktem"/>
      </w:pPr>
      <w:r w:rsidRPr="001F1C69">
        <w:t>e)</w:t>
      </w:r>
      <w:r w:rsidR="00506ECA">
        <w:tab/>
      </w:r>
      <w:r w:rsidR="003931E3">
        <w:t xml:space="preserve"> </w:t>
      </w:r>
      <w:r w:rsidRPr="001F1C69">
        <w:t>danych teleadresowych organów, właściwych miejscowo instytucji i organizacji działających w zakresie wolności i praw człowieka oraz instytucji kontrolnych, w szczególności:</w:t>
      </w:r>
    </w:p>
    <w:p w14:paraId="62AB5F29" w14:textId="2E4E0DF3" w:rsidR="001F1C69" w:rsidRPr="001F1C69" w:rsidRDefault="001F1C69" w:rsidP="00DC5B1B">
      <w:pPr>
        <w:pStyle w:val="ZPKTzmpktartykuempunktem"/>
      </w:pPr>
      <w:r w:rsidRPr="001F1C69">
        <w:t>– Rzecznika Praw Obywatelskich,</w:t>
      </w:r>
    </w:p>
    <w:p w14:paraId="636E870D" w14:textId="77777777" w:rsidR="001F1C69" w:rsidRPr="001F1C69" w:rsidRDefault="001F1C69" w:rsidP="00DC5B1B">
      <w:pPr>
        <w:pStyle w:val="ZPKTzmpktartykuempunktem"/>
      </w:pPr>
      <w:r w:rsidRPr="001F1C69">
        <w:t>– Rzecznika Praw Pacjenta,</w:t>
      </w:r>
    </w:p>
    <w:p w14:paraId="223FF1CA" w14:textId="77777777" w:rsidR="001F1C69" w:rsidRPr="001F1C69" w:rsidRDefault="001F1C69" w:rsidP="00DC5B1B">
      <w:pPr>
        <w:pStyle w:val="ZPKTzmpktartykuempunktem"/>
      </w:pPr>
      <w:r w:rsidRPr="001F1C69">
        <w:t>– państwowego powiatowego inspektora sanitarnego,</w:t>
      </w:r>
    </w:p>
    <w:p w14:paraId="0A2B93B9" w14:textId="43B342CF" w:rsidR="001F1C69" w:rsidRPr="001F1C69" w:rsidRDefault="001F1C69" w:rsidP="00DC5B1B">
      <w:pPr>
        <w:pStyle w:val="ZPKTzmpktartykuempunktem"/>
      </w:pPr>
      <w:r w:rsidRPr="001F1C69">
        <w:t>– właściwego do spraw pomocy społecznej wydziału urzędu wojewódzkiego,</w:t>
      </w:r>
    </w:p>
    <w:p w14:paraId="44CEE2AB" w14:textId="2EA903F9" w:rsidR="001F1C69" w:rsidRPr="001F1C69" w:rsidRDefault="001F1C69" w:rsidP="00DC5B1B">
      <w:pPr>
        <w:pStyle w:val="ZPKTzmpktartykuempunktem"/>
      </w:pPr>
      <w:r w:rsidRPr="001F1C69">
        <w:t>– właściwego ze względu na miejsce położenia placówki ośrodka pomocy społecznej,</w:t>
      </w:r>
    </w:p>
    <w:p w14:paraId="4FDA9861" w14:textId="77777777" w:rsidR="001F1C69" w:rsidRPr="001F1C69" w:rsidRDefault="001F1C69" w:rsidP="00DC5B1B">
      <w:pPr>
        <w:pStyle w:val="ZPKTzmpktartykuempunktem"/>
      </w:pPr>
      <w:r w:rsidRPr="001F1C69">
        <w:t>– prokuratury rejonowej,</w:t>
      </w:r>
    </w:p>
    <w:p w14:paraId="660E244F" w14:textId="31CC7A2A" w:rsidR="001F1C69" w:rsidRDefault="001F1C69" w:rsidP="00DC5B1B">
      <w:pPr>
        <w:pStyle w:val="ZPKTzmpktartykuempunktem"/>
      </w:pPr>
      <w:r w:rsidRPr="001F1C69">
        <w:t>– sądu opiekuńczego;”</w:t>
      </w:r>
      <w:r>
        <w:t>,</w:t>
      </w:r>
    </w:p>
    <w:p w14:paraId="4FF966BB" w14:textId="7C5B002B" w:rsidR="00892152" w:rsidRPr="00892152" w:rsidRDefault="00317CF6" w:rsidP="00892152">
      <w:pPr>
        <w:pStyle w:val="TIRtiret"/>
      </w:pPr>
      <w:r w:rsidRPr="009300A3">
        <w:t>–</w:t>
      </w:r>
      <w:r w:rsidR="00873D18" w:rsidRPr="00892152">
        <w:t xml:space="preserve"> </w:t>
      </w:r>
      <w:r w:rsidR="00892152" w:rsidRPr="00892152">
        <w:t>w pkt 2 lit. d otrzymuje brzmienie:</w:t>
      </w:r>
    </w:p>
    <w:p w14:paraId="390C54D5" w14:textId="3814B255" w:rsidR="00892152" w:rsidRPr="009D3B73" w:rsidRDefault="00892152" w:rsidP="00892152">
      <w:pPr>
        <w:pStyle w:val="ZLITwPKTzmlitwpktartykuempunktem"/>
      </w:pPr>
      <w:r w:rsidRPr="00892152">
        <w:t>„d)</w:t>
      </w:r>
      <w:r w:rsidR="00506ECA">
        <w:tab/>
      </w:r>
      <w:r w:rsidRPr="00892152">
        <w:t xml:space="preserve"> gabinet przedmedycznej pomocy doraźnej,</w:t>
      </w:r>
      <w:r w:rsidRPr="004F17A6">
        <w:t>”,</w:t>
      </w:r>
    </w:p>
    <w:p w14:paraId="5A9D40AC" w14:textId="71A77D13" w:rsidR="00873D18" w:rsidRDefault="005B018B" w:rsidP="003527E7">
      <w:pPr>
        <w:pStyle w:val="TIRtiret"/>
      </w:pPr>
      <w:r w:rsidRPr="005B018B">
        <w:t xml:space="preserve">– </w:t>
      </w:r>
      <w:r w:rsidR="00873D18">
        <w:t>po pkt 3a dodaje się pkt 3b w brzmieniu:</w:t>
      </w:r>
    </w:p>
    <w:p w14:paraId="1127B47C" w14:textId="53B21D37" w:rsidR="001007F0" w:rsidRDefault="001007F0" w:rsidP="00DC5B1B">
      <w:pPr>
        <w:pStyle w:val="ZPKTzmpktartykuempunktem"/>
      </w:pPr>
      <w:r w:rsidRPr="001007F0">
        <w:t>„</w:t>
      </w:r>
      <w:r>
        <w:t>3b</w:t>
      </w:r>
      <w:r w:rsidR="00892152">
        <w:t>)</w:t>
      </w:r>
      <w:r>
        <w:t xml:space="preserve"> </w:t>
      </w:r>
      <w:r w:rsidR="002F2E83">
        <w:t xml:space="preserve">Dyrektor </w:t>
      </w:r>
      <w:r w:rsidR="0084342F" w:rsidRPr="0084342F">
        <w:t xml:space="preserve">domu, w </w:t>
      </w:r>
      <w:r w:rsidR="00892152">
        <w:t>uzasadnionych przypadkach</w:t>
      </w:r>
      <w:r w:rsidR="0084342F">
        <w:t xml:space="preserve"> </w:t>
      </w:r>
      <w:r w:rsidR="002F2E83">
        <w:t xml:space="preserve">decyduje o konieczności odstępstwa od norm wskazanych w </w:t>
      </w:r>
      <w:r w:rsidR="00BF4F79">
        <w:t>p</w:t>
      </w:r>
      <w:r w:rsidR="002F2E83">
        <w:t xml:space="preserve">kt 3 </w:t>
      </w:r>
      <w:r w:rsidR="00AB102B">
        <w:t xml:space="preserve">w </w:t>
      </w:r>
      <w:r w:rsidR="002F2E83">
        <w:t>lit. c</w:t>
      </w:r>
      <w:r w:rsidR="00BF4F79">
        <w:t>;</w:t>
      </w:r>
      <w:r w:rsidR="00BF4F79" w:rsidRPr="00BF4F79">
        <w:t>”</w:t>
      </w:r>
      <w:r w:rsidR="00BF4F79">
        <w:t>,</w:t>
      </w:r>
    </w:p>
    <w:p w14:paraId="740582A5" w14:textId="6A4FFCEB" w:rsidR="00887859" w:rsidRDefault="00317CF6" w:rsidP="00DC5B1B">
      <w:pPr>
        <w:pStyle w:val="ZPKTzmpktartykuempunktem"/>
      </w:pPr>
      <w:r w:rsidRPr="009300A3">
        <w:t>–</w:t>
      </w:r>
      <w:r w:rsidR="00887859">
        <w:t xml:space="preserve"> w pkt 6 lit. a otrzymuje brzmienie:</w:t>
      </w:r>
    </w:p>
    <w:p w14:paraId="333DF6DF" w14:textId="0D0A3FE6" w:rsidR="00887859" w:rsidRDefault="00887859" w:rsidP="00DC5B1B">
      <w:pPr>
        <w:pStyle w:val="ZPKTzmpktartykuempunktem"/>
      </w:pPr>
      <w:r w:rsidRPr="00887859">
        <w:t>„</w:t>
      </w:r>
      <w:r w:rsidR="00F12AF3">
        <w:t>a</w:t>
      </w:r>
      <w:r w:rsidRPr="00887859">
        <w:t>)</w:t>
      </w:r>
      <w:r w:rsidR="00506ECA">
        <w:tab/>
      </w:r>
      <w:r w:rsidRPr="00887859">
        <w:t xml:space="preserve"> </w:t>
      </w:r>
      <w:r w:rsidR="00BA60E6" w:rsidRPr="00BA60E6">
        <w:t>mieszkańcom domu zapewnia się co najmniej 3 posiłki dziennie,</w:t>
      </w:r>
      <w:r w:rsidR="00BA60E6">
        <w:t xml:space="preserve"> w tym jeden gorący,</w:t>
      </w:r>
      <w:r w:rsidR="00BA60E6" w:rsidRPr="00BA60E6">
        <w:t xml:space="preserve"> a w przypadku domów, o których mowa w art. 56 pkt 5 ustawy, co najmniej 4 posiłki dziennie</w:t>
      </w:r>
      <w:r w:rsidR="00BA60E6">
        <w:t>,</w:t>
      </w:r>
      <w:r w:rsidR="001D2C12" w:rsidRPr="001D2C12">
        <w:t xml:space="preserve"> w tym jeden gorący</w:t>
      </w:r>
      <w:r w:rsidR="001D2C12">
        <w:t>,</w:t>
      </w:r>
      <w:r w:rsidRPr="00887859">
        <w:t>”,</w:t>
      </w:r>
    </w:p>
    <w:p w14:paraId="31E913AA" w14:textId="3C1C9884" w:rsidR="00796E5B" w:rsidRDefault="004C53CF" w:rsidP="003527E7">
      <w:pPr>
        <w:pStyle w:val="LITlitera"/>
      </w:pPr>
      <w:r>
        <w:t>b)</w:t>
      </w:r>
      <w:r w:rsidR="00506ECA">
        <w:tab/>
      </w:r>
      <w:r>
        <w:t xml:space="preserve"> </w:t>
      </w:r>
      <w:r w:rsidR="006012D6">
        <w:t>w ust. 2</w:t>
      </w:r>
      <w:r w:rsidR="00796E5B">
        <w:t>:</w:t>
      </w:r>
    </w:p>
    <w:p w14:paraId="71C5EB69" w14:textId="41858BD7" w:rsidR="006012D6" w:rsidRDefault="00317CF6" w:rsidP="003527E7">
      <w:pPr>
        <w:pStyle w:val="TIRtiret"/>
      </w:pPr>
      <w:r w:rsidRPr="009300A3">
        <w:t>–</w:t>
      </w:r>
      <w:r w:rsidR="00796E5B">
        <w:t xml:space="preserve"> </w:t>
      </w:r>
      <w:r w:rsidR="006012D6">
        <w:t>w pkt 2 lit. a otrzymuje brzmienie:</w:t>
      </w:r>
    </w:p>
    <w:p w14:paraId="65C45904" w14:textId="19181E53" w:rsidR="006012D6" w:rsidRPr="003527E7" w:rsidRDefault="006012D6" w:rsidP="003527E7">
      <w:pPr>
        <w:pStyle w:val="ZLITzmlitartykuempunktem"/>
      </w:pPr>
      <w:r w:rsidRPr="00DC5B1B">
        <w:t xml:space="preserve">„a) </w:t>
      </w:r>
      <w:r w:rsidRPr="003527E7">
        <w:t>w art. 56 pkt 3</w:t>
      </w:r>
      <w:r w:rsidR="00317CF6" w:rsidRPr="009300A3">
        <w:t>–</w:t>
      </w:r>
      <w:r w:rsidRPr="003527E7">
        <w:t xml:space="preserve">5 i 7 ustawy </w:t>
      </w:r>
      <w:r w:rsidR="00B87ADE">
        <w:t>–</w:t>
      </w:r>
      <w:r w:rsidR="00B87ADE" w:rsidRPr="003527E7">
        <w:t xml:space="preserve"> </w:t>
      </w:r>
      <w:r w:rsidRPr="003527E7">
        <w:t>również z psychiatrą,</w:t>
      </w:r>
      <w:bookmarkStart w:id="1" w:name="_Hlk141365398"/>
      <w:r w:rsidR="00FC4B28" w:rsidRPr="003527E7">
        <w:t>”</w:t>
      </w:r>
      <w:r w:rsidR="00796E5B" w:rsidRPr="003527E7">
        <w:t>,</w:t>
      </w:r>
      <w:bookmarkEnd w:id="1"/>
    </w:p>
    <w:p w14:paraId="7EBB66AC" w14:textId="1E1EE348" w:rsidR="00796E5B" w:rsidRPr="006140A0" w:rsidRDefault="00317CF6" w:rsidP="006140A0">
      <w:pPr>
        <w:pStyle w:val="TIRtiret"/>
      </w:pPr>
      <w:r w:rsidRPr="009300A3">
        <w:t>–</w:t>
      </w:r>
      <w:r w:rsidR="00873D18" w:rsidRPr="006140A0">
        <w:t xml:space="preserve"> </w:t>
      </w:r>
      <w:r w:rsidR="00796E5B" w:rsidRPr="006140A0">
        <w:t xml:space="preserve">w pkt 3 </w:t>
      </w:r>
      <w:r w:rsidR="007733B8" w:rsidRPr="006140A0">
        <w:t>część</w:t>
      </w:r>
      <w:r w:rsidR="00796E5B" w:rsidRPr="006140A0">
        <w:t xml:space="preserve"> </w:t>
      </w:r>
      <w:r w:rsidR="007733B8" w:rsidRPr="006140A0">
        <w:t>wspólna</w:t>
      </w:r>
      <w:r w:rsidR="00796E5B" w:rsidRPr="006140A0">
        <w:t xml:space="preserve"> otrzymuje brzmienie:</w:t>
      </w:r>
    </w:p>
    <w:p w14:paraId="6BE9CB14" w14:textId="0AFB048F" w:rsidR="00796E5B" w:rsidRPr="00DC5B1B" w:rsidRDefault="00796E5B" w:rsidP="003527E7">
      <w:pPr>
        <w:pStyle w:val="ZLITzmlitartykuempunktem"/>
      </w:pPr>
      <w:r w:rsidRPr="006140A0">
        <w:t>„</w:t>
      </w:r>
      <w:r w:rsidRPr="00DC5B1B">
        <w:t>– przy czym przy ustalaniu wskaźników zatrudnienia uwzględnia się również wolontariuszy, stażystów, praktykantów oraz osoby odbywające służbę zastępczą w domu</w:t>
      </w:r>
      <w:r w:rsidR="00BE721F">
        <w:t>, a także</w:t>
      </w:r>
      <w:r w:rsidRPr="00DC5B1B">
        <w:t xml:space="preserve"> wykonujące pracę w ramach umowy cywilnoprawnej, jeżeli pracują bezpośrednio z mieszkańcami domu; przy wyliczaniu wskaźnika udział tych osób </w:t>
      </w:r>
      <w:r w:rsidRPr="00DC5B1B">
        <w:lastRenderedPageBreak/>
        <w:t xml:space="preserve">nie może przekroczyć </w:t>
      </w:r>
      <w:r w:rsidR="00BE721F">
        <w:t>2</w:t>
      </w:r>
      <w:r w:rsidRPr="00DC5B1B">
        <w:t>0% ogólnej liczby osób zatrudnionych w zespole terapeutyczno-opiekuńczym</w:t>
      </w:r>
      <w:r w:rsidR="00732303">
        <w:t>, a także pracowników pierwszego kontaktu zatrudnionych na stanowiskach administracyjnych lub obsługi, w wymiarze proporcjonalnym do czasu w jakim koordynują działania wynikające z indywidualnego planu wsparcia mieszkańca</w:t>
      </w:r>
      <w:r w:rsidR="00AB102B">
        <w:t xml:space="preserve"> domu</w:t>
      </w:r>
      <w:r w:rsidR="00BE1358">
        <w:t>;</w:t>
      </w:r>
      <w:r w:rsidRPr="00DC5B1B">
        <w:t>”,</w:t>
      </w:r>
    </w:p>
    <w:p w14:paraId="1EB6AEA2" w14:textId="18B0B9DB" w:rsidR="007733B8" w:rsidRPr="00DC5B1B" w:rsidRDefault="00317CF6" w:rsidP="003527E7">
      <w:pPr>
        <w:pStyle w:val="TIRtiret"/>
      </w:pPr>
      <w:r w:rsidRPr="009300A3">
        <w:t>–</w:t>
      </w:r>
      <w:r w:rsidR="00873D18" w:rsidRPr="00DC5B1B">
        <w:t xml:space="preserve"> </w:t>
      </w:r>
      <w:r w:rsidR="004F17A6">
        <w:t>po</w:t>
      </w:r>
      <w:r w:rsidR="007733B8" w:rsidRPr="00DC5B1B">
        <w:t xml:space="preserve"> pkt </w:t>
      </w:r>
      <w:r w:rsidR="004F17A6">
        <w:t>4</w:t>
      </w:r>
      <w:r w:rsidR="007733B8" w:rsidRPr="00DC5B1B">
        <w:t xml:space="preserve"> dodaje się pkt </w:t>
      </w:r>
      <w:r w:rsidR="004F17A6">
        <w:t>4a</w:t>
      </w:r>
      <w:r w:rsidR="007733B8" w:rsidRPr="00DC5B1B">
        <w:t xml:space="preserve"> w brzmieniu:</w:t>
      </w:r>
    </w:p>
    <w:p w14:paraId="738D9B52" w14:textId="4D5013F8" w:rsidR="007733B8" w:rsidRPr="00317CF6" w:rsidRDefault="00045FA8" w:rsidP="00317CF6">
      <w:pPr>
        <w:pStyle w:val="ZPKTzmpktartykuempunktem"/>
      </w:pPr>
      <w:r w:rsidRPr="00317CF6">
        <w:t>„</w:t>
      </w:r>
      <w:r w:rsidR="004F17A6" w:rsidRPr="00317CF6">
        <w:t>4a</w:t>
      </w:r>
      <w:r w:rsidR="00C17F57" w:rsidRPr="00317CF6">
        <w:t xml:space="preserve">) </w:t>
      </w:r>
      <w:r w:rsidR="00482FD7" w:rsidRPr="00317CF6">
        <w:t xml:space="preserve">ukończenie przez </w:t>
      </w:r>
      <w:r w:rsidR="004F17A6" w:rsidRPr="00317CF6">
        <w:t xml:space="preserve">pracowników zespołu terapeutyczno-opiekuńczego </w:t>
      </w:r>
      <w:r w:rsidR="00482FD7" w:rsidRPr="00317CF6">
        <w:t xml:space="preserve">zorganizowanego </w:t>
      </w:r>
      <w:r w:rsidR="004F17A6" w:rsidRPr="00317CF6">
        <w:t>przez dyrektora domu szkoleni</w:t>
      </w:r>
      <w:r w:rsidR="00482FD7" w:rsidRPr="00317CF6">
        <w:t>a</w:t>
      </w:r>
      <w:r w:rsidR="004F17A6" w:rsidRPr="00317CF6">
        <w:t xml:space="preserve"> z zakresu udzielania pierwszej pomocy</w:t>
      </w:r>
      <w:r w:rsidR="00482FD7" w:rsidRPr="00317CF6">
        <w:t xml:space="preserve"> przedmedycznej</w:t>
      </w:r>
      <w:r w:rsidR="00BE1358">
        <w:t>;</w:t>
      </w:r>
      <w:r w:rsidRPr="00317CF6">
        <w:t>”</w:t>
      </w:r>
      <w:r w:rsidR="00713832" w:rsidRPr="00317CF6">
        <w:t>;</w:t>
      </w:r>
    </w:p>
    <w:p w14:paraId="416C0021" w14:textId="350E109B" w:rsidR="004050AF" w:rsidRPr="006140A0" w:rsidRDefault="006012D6" w:rsidP="003527E7">
      <w:pPr>
        <w:pStyle w:val="PKTpunkt"/>
      </w:pPr>
      <w:r w:rsidRPr="006140A0">
        <w:t xml:space="preserve">3) </w:t>
      </w:r>
      <w:r w:rsidR="004050AF" w:rsidRPr="006140A0">
        <w:t>po § 6 dodaje się § 6a w brzmieniu:</w:t>
      </w:r>
    </w:p>
    <w:p w14:paraId="674DCE39" w14:textId="77777777" w:rsidR="004050AF" w:rsidRPr="00E16FD2" w:rsidRDefault="004050AF" w:rsidP="00E16FD2">
      <w:pPr>
        <w:pStyle w:val="ZARTzmartartykuempunktem"/>
      </w:pPr>
      <w:r w:rsidRPr="00E16FD2">
        <w:t>„§ 6a. 1. Świadczenie przez dom usług wsparcia krótkoterminowego w formie pobytu całodobowego lub formie dziennej wymaga wydzielenia pomieszczeń domu do świadczenia tych usług.</w:t>
      </w:r>
    </w:p>
    <w:p w14:paraId="2EED518D" w14:textId="77777777" w:rsidR="004050AF" w:rsidRPr="00E16FD2" w:rsidRDefault="004050AF" w:rsidP="00E16FD2">
      <w:pPr>
        <w:pStyle w:val="ZARTzmartartykuempunktem"/>
      </w:pPr>
      <w:r w:rsidRPr="00E16FD2">
        <w:t>2. Pomieszczenia do świadczenia usług wsparcia krótkoterminowego oraz dostęp do nich pozbawione są barier architektonicznych.</w:t>
      </w:r>
    </w:p>
    <w:p w14:paraId="615E56D4" w14:textId="77777777" w:rsidR="004050AF" w:rsidRPr="00E16FD2" w:rsidRDefault="004050AF" w:rsidP="00E16FD2">
      <w:pPr>
        <w:pStyle w:val="ZARTzmartartykuempunktem"/>
      </w:pPr>
      <w:r w:rsidRPr="00E16FD2">
        <w:t xml:space="preserve">3. Dom realizując usługi wsparcia krótkoterminowego w formie pobytu całodobowego zapewnia warunki, o których mowa w § 6 ust. 1 pkt 3–5, z wyłączeniem pkt 4 lit. d. </w:t>
      </w:r>
    </w:p>
    <w:p w14:paraId="7B35DD3A" w14:textId="5CCA23E9" w:rsidR="004050AF" w:rsidRPr="00E16FD2" w:rsidRDefault="004050AF" w:rsidP="00E16FD2">
      <w:pPr>
        <w:pStyle w:val="ZARTzmartartykuempunktem"/>
      </w:pPr>
      <w:r w:rsidRPr="00E16FD2">
        <w:t xml:space="preserve">4. Dom realizując usługi wsparcia krótkoterminowego w formie dziennej zapewnia </w:t>
      </w:r>
      <w:r w:rsidR="00DE059A" w:rsidRPr="00E16FD2">
        <w:t xml:space="preserve">następujące pomieszczenia, </w:t>
      </w:r>
      <w:r w:rsidRPr="00E16FD2">
        <w:t>odrębne</w:t>
      </w:r>
      <w:r w:rsidR="00DE059A" w:rsidRPr="00E16FD2">
        <w:t xml:space="preserve"> od pomieszczeń przeznaczonych do świadczenia usług wsparcia krótkoterminowego w formie</w:t>
      </w:r>
      <w:r w:rsidR="004A67AD" w:rsidRPr="00E16FD2">
        <w:t xml:space="preserve"> pobytu</w:t>
      </w:r>
      <w:r w:rsidR="0089252D" w:rsidRPr="00E16FD2">
        <w:t xml:space="preserve"> całodobow</w:t>
      </w:r>
      <w:r w:rsidR="004A67AD" w:rsidRPr="00E16FD2">
        <w:t>ego</w:t>
      </w:r>
      <w:r w:rsidR="00DE059A" w:rsidRPr="00E16FD2">
        <w:t>, jak również pomieszczeń przeznaczonych dla mieszkańców domu</w:t>
      </w:r>
      <w:r w:rsidRPr="00E16FD2">
        <w:t>:</w:t>
      </w:r>
    </w:p>
    <w:p w14:paraId="5C74EE95" w14:textId="0447A43F" w:rsidR="004050AF" w:rsidRPr="00E16FD2" w:rsidRDefault="004050AF" w:rsidP="00E16FD2">
      <w:pPr>
        <w:pStyle w:val="ZARTzmartartykuempunktem"/>
      </w:pPr>
      <w:r w:rsidRPr="00E16FD2">
        <w:t>1)</w:t>
      </w:r>
      <w:r w:rsidR="00506ECA">
        <w:tab/>
      </w:r>
      <w:r w:rsidRPr="00E16FD2">
        <w:t xml:space="preserve"> ogólnodostępn</w:t>
      </w:r>
      <w:r w:rsidR="009300A3" w:rsidRPr="00E16FD2">
        <w:t>e</w:t>
      </w:r>
      <w:r w:rsidR="00BE721F" w:rsidRPr="00E16FD2">
        <w:t>,</w:t>
      </w:r>
      <w:r w:rsidR="009300A3" w:rsidRPr="00E16FD2">
        <w:t xml:space="preserve"> wyposażone w stoły i krzesła lub kanapy </w:t>
      </w:r>
      <w:r w:rsidR="00BE721F" w:rsidRPr="00E16FD2">
        <w:t>oraz</w:t>
      </w:r>
      <w:r w:rsidR="002902DE" w:rsidRPr="00E16FD2">
        <w:t xml:space="preserve"> </w:t>
      </w:r>
      <w:r w:rsidR="009300A3" w:rsidRPr="00E16FD2">
        <w:t>fotele</w:t>
      </w:r>
      <w:r w:rsidR="00BE721F" w:rsidRPr="00E16FD2">
        <w:t>,</w:t>
      </w:r>
      <w:r w:rsidRPr="00E16FD2">
        <w:t xml:space="preserve"> pełniące funkcję sali spotkań</w:t>
      </w:r>
      <w:r w:rsidR="00BE721F" w:rsidRPr="00E16FD2">
        <w:t xml:space="preserve">, a </w:t>
      </w:r>
      <w:r w:rsidR="002902DE" w:rsidRPr="00E16FD2">
        <w:t>także</w:t>
      </w:r>
      <w:r w:rsidRPr="00E16FD2">
        <w:t xml:space="preserve"> jadalni</w:t>
      </w:r>
      <w:r w:rsidR="00BE721F" w:rsidRPr="00E16FD2">
        <w:t>,</w:t>
      </w:r>
      <w:r w:rsidRPr="00E16FD2">
        <w:t xml:space="preserve"> o powierzchni co najmniej 4 m</w:t>
      </w:r>
      <w:r w:rsidRPr="005727C3">
        <w:rPr>
          <w:rStyle w:val="IGindeksgrny"/>
        </w:rPr>
        <w:t>2</w:t>
      </w:r>
      <w:r w:rsidRPr="00E16FD2">
        <w:t xml:space="preserve"> na jedną osobę</w:t>
      </w:r>
      <w:r w:rsidR="00915B69" w:rsidRPr="00E16FD2">
        <w:t>;</w:t>
      </w:r>
    </w:p>
    <w:p w14:paraId="0CF1B55B" w14:textId="4B74B5F7" w:rsidR="004050AF" w:rsidRPr="00E16FD2" w:rsidRDefault="004050AF" w:rsidP="00E16FD2">
      <w:pPr>
        <w:pStyle w:val="ZARTzmartartykuempunktem"/>
      </w:pPr>
      <w:r w:rsidRPr="00E16FD2">
        <w:t>2)</w:t>
      </w:r>
      <w:r w:rsidR="00506ECA">
        <w:tab/>
      </w:r>
      <w:r w:rsidR="009300A3" w:rsidRPr="00E16FD2">
        <w:t xml:space="preserve"> </w:t>
      </w:r>
      <w:r w:rsidRPr="00E16FD2">
        <w:t xml:space="preserve">umożliwiające odpoczynek </w:t>
      </w:r>
      <w:r w:rsidR="00BE721F" w:rsidRPr="00E16FD2">
        <w:t xml:space="preserve">i </w:t>
      </w:r>
      <w:r w:rsidR="00915B69" w:rsidRPr="00E16FD2">
        <w:t>wyposażone w miejsca do leżenia;</w:t>
      </w:r>
    </w:p>
    <w:p w14:paraId="2FC714C3" w14:textId="57759D98" w:rsidR="004050AF" w:rsidRPr="00E16FD2" w:rsidRDefault="004050AF" w:rsidP="00E16FD2">
      <w:pPr>
        <w:pStyle w:val="ZARTzmartartykuempunktem"/>
      </w:pPr>
      <w:r w:rsidRPr="00E16FD2">
        <w:t>3</w:t>
      </w:r>
      <w:r w:rsidR="009300A3" w:rsidRPr="00E16FD2">
        <w:t>)</w:t>
      </w:r>
      <w:r w:rsidR="00506ECA">
        <w:tab/>
      </w:r>
      <w:r w:rsidR="00D04DE2">
        <w:t xml:space="preserve"> </w:t>
      </w:r>
      <w:r w:rsidRPr="00E16FD2">
        <w:t>pełniące funkcję szatni dla osób korzystających z usług wsparcia krótkoterminowego w formie dziennej, z indywidualnymi szafkami, w liczbie adekwatnej do liczby miejsc</w:t>
      </w:r>
      <w:r w:rsidR="00915B69" w:rsidRPr="00E16FD2">
        <w:t>;</w:t>
      </w:r>
      <w:r w:rsidRPr="00E16FD2">
        <w:t xml:space="preserve"> </w:t>
      </w:r>
    </w:p>
    <w:p w14:paraId="275721C7" w14:textId="562BBA64" w:rsidR="004050AF" w:rsidRPr="00E16FD2" w:rsidRDefault="004050AF" w:rsidP="00E16FD2">
      <w:pPr>
        <w:pStyle w:val="ZARTzmartartykuempunktem"/>
      </w:pPr>
      <w:r w:rsidRPr="00E16FD2">
        <w:t>4)</w:t>
      </w:r>
      <w:r w:rsidR="00506ECA">
        <w:tab/>
      </w:r>
      <w:r w:rsidRPr="00E16FD2">
        <w:t xml:space="preserve"> co najmniej dwie toalety, </w:t>
      </w:r>
      <w:r w:rsidR="00172E1C" w:rsidRPr="00E16FD2">
        <w:t>dostosowane do potrzeb osób</w:t>
      </w:r>
      <w:r w:rsidR="00DE059A" w:rsidRPr="00E16FD2">
        <w:t xml:space="preserve"> </w:t>
      </w:r>
      <w:r w:rsidR="002E3336" w:rsidRPr="00E16FD2">
        <w:t>niepełnosprawnych</w:t>
      </w:r>
      <w:r w:rsidR="00DE059A" w:rsidRPr="00E16FD2">
        <w:t xml:space="preserve">, </w:t>
      </w:r>
      <w:r w:rsidRPr="00E16FD2">
        <w:t>wyposażone w umywalkę, osobno dla kobiet i mężczyzn, przy czym jedna toaleta przeznaczona jest dla nie więcej niż 10 osób</w:t>
      </w:r>
      <w:r w:rsidR="009300A3" w:rsidRPr="00E16FD2">
        <w:t>.</w:t>
      </w:r>
    </w:p>
    <w:p w14:paraId="54B783E4" w14:textId="7B61DC47" w:rsidR="004050AF" w:rsidRPr="00E16FD2" w:rsidRDefault="004050AF" w:rsidP="00E16FD2">
      <w:pPr>
        <w:pStyle w:val="ZARTzmartartykuempunktem"/>
      </w:pPr>
      <w:r w:rsidRPr="00E16FD2">
        <w:lastRenderedPageBreak/>
        <w:t xml:space="preserve">5. Dom realizując usługi wsparcia krótkoterminowego </w:t>
      </w:r>
      <w:r w:rsidR="00AC4FAF" w:rsidRPr="00E16FD2">
        <w:t>zapewnia</w:t>
      </w:r>
      <w:r w:rsidRPr="00E16FD2">
        <w:t xml:space="preserve"> uczestnikom możliwość korzystania z pomieszczeń ogólnodostępnych dla mieszkańców domu, w szczególności:</w:t>
      </w:r>
    </w:p>
    <w:p w14:paraId="4EAB59E1" w14:textId="669A76ED" w:rsidR="009300A3" w:rsidRPr="00E16FD2" w:rsidRDefault="004050AF" w:rsidP="00E16FD2">
      <w:pPr>
        <w:pStyle w:val="ZARTzmartartykuempunktem"/>
      </w:pPr>
      <w:r w:rsidRPr="00E16FD2">
        <w:t>1)</w:t>
      </w:r>
      <w:r w:rsidR="00506ECA">
        <w:tab/>
      </w:r>
      <w:r w:rsidRPr="00E16FD2">
        <w:t xml:space="preserve"> pomieszczeń do terapii i </w:t>
      </w:r>
      <w:r w:rsidR="00915B69" w:rsidRPr="00E16FD2">
        <w:t>rehabilitacji;</w:t>
      </w:r>
    </w:p>
    <w:p w14:paraId="26D93718" w14:textId="4ED151D1" w:rsidR="009300A3" w:rsidRPr="00E16FD2" w:rsidRDefault="009300A3" w:rsidP="00E16FD2">
      <w:pPr>
        <w:pStyle w:val="ZARTzmartartykuempunktem"/>
      </w:pPr>
      <w:r w:rsidRPr="00E16FD2">
        <w:t>2)</w:t>
      </w:r>
      <w:r w:rsidR="00506ECA">
        <w:tab/>
      </w:r>
      <w:r w:rsidRPr="00E16FD2">
        <w:t xml:space="preserve"> łazienki wyposażonej co najmniej w prysznic i umywalkę</w:t>
      </w:r>
      <w:r w:rsidR="00DE059A" w:rsidRPr="00E16FD2">
        <w:t xml:space="preserve">, </w:t>
      </w:r>
      <w:r w:rsidR="008A5200" w:rsidRPr="00E16FD2">
        <w:t>umiejscowione poza</w:t>
      </w:r>
      <w:r w:rsidR="00DE059A" w:rsidRPr="00E16FD2">
        <w:t xml:space="preserve"> pomieszczeni</w:t>
      </w:r>
      <w:r w:rsidR="008A5200" w:rsidRPr="00E16FD2">
        <w:t>ami</w:t>
      </w:r>
      <w:r w:rsidR="00DE059A" w:rsidRPr="00E16FD2">
        <w:t xml:space="preserve"> związany</w:t>
      </w:r>
      <w:r w:rsidR="008A5200" w:rsidRPr="00E16FD2">
        <w:t>mi</w:t>
      </w:r>
      <w:r w:rsidR="00DE059A" w:rsidRPr="00E16FD2">
        <w:t xml:space="preserve"> z pokojami mieszka</w:t>
      </w:r>
      <w:r w:rsidR="004A67AD" w:rsidRPr="00E16FD2">
        <w:t>lnymi</w:t>
      </w:r>
      <w:r w:rsidRPr="00E16FD2">
        <w:t>;</w:t>
      </w:r>
    </w:p>
    <w:p w14:paraId="1F4BAF4D" w14:textId="4F3C9218" w:rsidR="004050AF" w:rsidRPr="00E16FD2" w:rsidRDefault="009300A3" w:rsidP="00E16FD2">
      <w:pPr>
        <w:pStyle w:val="ZARTzmartartykuempunktem"/>
      </w:pPr>
      <w:r w:rsidRPr="00E16FD2">
        <w:t>3)</w:t>
      </w:r>
      <w:r w:rsidR="00506ECA">
        <w:tab/>
      </w:r>
      <w:r w:rsidRPr="00E16FD2">
        <w:t xml:space="preserve"> </w:t>
      </w:r>
      <w:r w:rsidR="006A749A" w:rsidRPr="00E16FD2">
        <w:t>biblioteki lub punktu bibliotecznego</w:t>
      </w:r>
      <w:r w:rsidRPr="00E16FD2">
        <w:t xml:space="preserve">; </w:t>
      </w:r>
    </w:p>
    <w:p w14:paraId="3590DEE9" w14:textId="61BD9462" w:rsidR="004050AF" w:rsidRPr="00E16FD2" w:rsidRDefault="009300A3" w:rsidP="00E16FD2">
      <w:pPr>
        <w:pStyle w:val="ZARTzmartartykuempunktem"/>
      </w:pPr>
      <w:r w:rsidRPr="00E16FD2">
        <w:t>4</w:t>
      </w:r>
      <w:r w:rsidR="004050AF" w:rsidRPr="00E16FD2">
        <w:t>)</w:t>
      </w:r>
      <w:r w:rsidR="00506ECA">
        <w:tab/>
      </w:r>
      <w:r w:rsidR="004050AF" w:rsidRPr="00E16FD2">
        <w:t xml:space="preserve"> </w:t>
      </w:r>
      <w:r w:rsidR="006A749A" w:rsidRPr="00E16FD2">
        <w:t>miejsce kultu religijnego zgodne</w:t>
      </w:r>
      <w:r w:rsidR="006C5E02">
        <w:t>go</w:t>
      </w:r>
      <w:r w:rsidR="006A749A" w:rsidRPr="00E16FD2">
        <w:t xml:space="preserve"> z wyznaniem osoby korzystającej z usług wsparcia krótkoterminowego, jeżeli nie ma on możliwości uczestniczenia w nabożeństwach poza domem</w:t>
      </w:r>
    </w:p>
    <w:p w14:paraId="11C4647E" w14:textId="3409CD6F" w:rsidR="004050AF" w:rsidRPr="00E16FD2" w:rsidRDefault="00ED2513" w:rsidP="00E16FD2">
      <w:pPr>
        <w:pStyle w:val="ZARTzmartartykuempunktem"/>
      </w:pPr>
      <w:r w:rsidRPr="00ED2513">
        <w:t>–</w:t>
      </w:r>
      <w:r w:rsidR="004050AF" w:rsidRPr="00E16FD2">
        <w:t xml:space="preserve"> o ile korzystanie z tych pomieszczeń nie wpłynie negatywnie na dostępność tych pomieszczeń dla mieszkańców domu.</w:t>
      </w:r>
    </w:p>
    <w:p w14:paraId="4700AD8C" w14:textId="77777777" w:rsidR="00794D82" w:rsidRPr="00E16FD2" w:rsidRDefault="004050AF" w:rsidP="00E16FD2">
      <w:pPr>
        <w:pStyle w:val="ZARTzmartartykuempunktem"/>
      </w:pPr>
      <w:r w:rsidRPr="00E16FD2">
        <w:t>6. Osobom korzystającym z usług wsparcia krótkoterminowego</w:t>
      </w:r>
      <w:r w:rsidR="00794D82" w:rsidRPr="00E16FD2">
        <w:t>:</w:t>
      </w:r>
    </w:p>
    <w:p w14:paraId="7C18F74E" w14:textId="141AE551" w:rsidR="00794D82" w:rsidRPr="00E16FD2" w:rsidRDefault="00794D82" w:rsidP="00E16FD2">
      <w:pPr>
        <w:pStyle w:val="ZARTzmartartykuempunktem"/>
      </w:pPr>
      <w:r w:rsidRPr="00E16FD2">
        <w:t>a)</w:t>
      </w:r>
      <w:r w:rsidR="00506ECA">
        <w:tab/>
      </w:r>
      <w:r w:rsidR="004050AF" w:rsidRPr="00E16FD2">
        <w:t xml:space="preserve"> w formie pobytu całodobowego</w:t>
      </w:r>
      <w:r w:rsidRPr="00E16FD2">
        <w:t xml:space="preserve"> </w:t>
      </w:r>
      <w:r w:rsidR="0029455E" w:rsidRPr="00E16FD2">
        <w:t xml:space="preserve">zapewnia się co najmniej </w:t>
      </w:r>
      <w:r w:rsidR="003C1A4F" w:rsidRPr="00E16FD2">
        <w:t>3</w:t>
      </w:r>
      <w:r w:rsidR="0029455E" w:rsidRPr="00E16FD2">
        <w:t xml:space="preserve"> posiłki dziennie, w tym jeden gorący</w:t>
      </w:r>
      <w:r w:rsidR="002902DE" w:rsidRPr="00E16FD2">
        <w:t xml:space="preserve"> oraz napoje</w:t>
      </w:r>
      <w:r w:rsidR="0029455E" w:rsidRPr="00E16FD2">
        <w:t xml:space="preserve">; </w:t>
      </w:r>
      <w:r w:rsidRPr="00E16FD2">
        <w:t>w zakresie wyżywienia i organizacji posiłków § 6 ust. 1 pkt 6 lit. b</w:t>
      </w:r>
      <w:r w:rsidR="00267CBA">
        <w:t>–</w:t>
      </w:r>
      <w:r w:rsidRPr="00E16FD2">
        <w:t>f stosuje się odpowiednio,</w:t>
      </w:r>
    </w:p>
    <w:p w14:paraId="364FF311" w14:textId="2DB97562" w:rsidR="004050AF" w:rsidRPr="00E16FD2" w:rsidRDefault="00794D82" w:rsidP="00E16FD2">
      <w:pPr>
        <w:pStyle w:val="ZARTzmartartykuempunktem"/>
      </w:pPr>
      <w:r w:rsidRPr="00E16FD2">
        <w:t>b)</w:t>
      </w:r>
      <w:r w:rsidR="00506ECA">
        <w:tab/>
      </w:r>
      <w:r w:rsidR="004050AF" w:rsidRPr="00E16FD2">
        <w:t xml:space="preserve"> w formie dziennej zapewnia się co najmniej 2 posiłki dziennie, w tym jeden gorący</w:t>
      </w:r>
      <w:r w:rsidR="002902DE" w:rsidRPr="00E16FD2">
        <w:t xml:space="preserve"> oraz napoje</w:t>
      </w:r>
      <w:r w:rsidRPr="00E16FD2">
        <w:t>; § 6 ust. 1 pkt 6 lit. b</w:t>
      </w:r>
      <w:r w:rsidR="003C1A4F" w:rsidRPr="00E16FD2">
        <w:t xml:space="preserve"> i </w:t>
      </w:r>
      <w:r w:rsidR="005C4E2A" w:rsidRPr="00E16FD2">
        <w:t>f</w:t>
      </w:r>
      <w:r w:rsidRPr="00E16FD2">
        <w:t xml:space="preserve"> stosuje się odpowiednio</w:t>
      </w:r>
      <w:r w:rsidR="004050AF" w:rsidRPr="00E16FD2">
        <w:t>.</w:t>
      </w:r>
    </w:p>
    <w:p w14:paraId="342C9CFB" w14:textId="77777777" w:rsidR="004050AF" w:rsidRPr="00E16FD2" w:rsidRDefault="004050AF" w:rsidP="00E16FD2">
      <w:pPr>
        <w:pStyle w:val="ZARTzmartartykuempunktem"/>
      </w:pPr>
      <w:r w:rsidRPr="00E16FD2">
        <w:t>7. Wskaźnik zatrudnienia pracowników świadczących usługi wsparcia krótkoterminowego wynosi w przeliczeniu na pełny wymiar czasu pracy:</w:t>
      </w:r>
    </w:p>
    <w:p w14:paraId="2E8F1FCD" w14:textId="3ED902E0" w:rsidR="004050AF" w:rsidRPr="00E16FD2" w:rsidRDefault="004050AF" w:rsidP="00E16FD2">
      <w:pPr>
        <w:pStyle w:val="ZARTzmartartykuempunktem"/>
      </w:pPr>
      <w:r w:rsidRPr="00E16FD2">
        <w:t>1)</w:t>
      </w:r>
      <w:r w:rsidR="00506ECA">
        <w:tab/>
      </w:r>
      <w:r w:rsidRPr="00E16FD2">
        <w:t xml:space="preserve"> nie mniej niż 0,4 na jedn</w:t>
      </w:r>
      <w:r w:rsidR="00915B69" w:rsidRPr="00E16FD2">
        <w:t>ą osobę korzystającą z</w:t>
      </w:r>
      <w:r w:rsidRPr="00E16FD2">
        <w:t xml:space="preserve"> usług wsparcia krótkoterminowego w formie pobytu całodobowego;</w:t>
      </w:r>
    </w:p>
    <w:p w14:paraId="43C3D46A" w14:textId="26500FC9" w:rsidR="004050AF" w:rsidRPr="00E16FD2" w:rsidRDefault="004050AF" w:rsidP="00E16FD2">
      <w:pPr>
        <w:pStyle w:val="ZARTzmartartykuempunktem"/>
      </w:pPr>
      <w:r w:rsidRPr="00E16FD2">
        <w:t>2)</w:t>
      </w:r>
      <w:r w:rsidR="00506ECA">
        <w:tab/>
      </w:r>
      <w:r w:rsidRPr="00E16FD2">
        <w:t xml:space="preserve"> nie mniej niż 0,2 na jedną osobę korzystającą z usług </w:t>
      </w:r>
      <w:r w:rsidR="009D293F" w:rsidRPr="00E16FD2">
        <w:t>wsparcia</w:t>
      </w:r>
      <w:r w:rsidRPr="00E16FD2">
        <w:t xml:space="preserve"> krótkoterminowe</w:t>
      </w:r>
      <w:r w:rsidR="009D293F" w:rsidRPr="00E16FD2">
        <w:t>go</w:t>
      </w:r>
      <w:r w:rsidRPr="00E16FD2">
        <w:t xml:space="preserve"> w formie dziennej.</w:t>
      </w:r>
    </w:p>
    <w:p w14:paraId="4AB8B149" w14:textId="4B1A19D6" w:rsidR="004050AF" w:rsidRPr="00E16FD2" w:rsidRDefault="004050AF" w:rsidP="00E16FD2">
      <w:pPr>
        <w:pStyle w:val="ZARTzmartartykuempunktem"/>
      </w:pPr>
      <w:r w:rsidRPr="00E16FD2">
        <w:t xml:space="preserve">8. Wskaźnik zatrudnienia, o którym mowa w ust. 7, dotyczy osób, które w sposób bezpośredni świadczą opiekę </w:t>
      </w:r>
      <w:r w:rsidR="009D3B73" w:rsidRPr="00E16FD2">
        <w:t>lub realizują usługi terapeutyczne na rzecz osób korzystających z usług wsparcia krótkoterminowego</w:t>
      </w:r>
      <w:r w:rsidRPr="00E16FD2">
        <w:t>.</w:t>
      </w:r>
    </w:p>
    <w:p w14:paraId="2A762200" w14:textId="77777777" w:rsidR="004050AF" w:rsidRPr="00E16FD2" w:rsidRDefault="004050AF" w:rsidP="00E16FD2">
      <w:pPr>
        <w:pStyle w:val="ZARTzmartartykuempunktem"/>
      </w:pPr>
      <w:r w:rsidRPr="00E16FD2">
        <w:t>9. W momencie rozpoczęcia świadczenia usług wsparcia krótkoterminowego wyznaczony pracownik domu:</w:t>
      </w:r>
    </w:p>
    <w:p w14:paraId="110323BC" w14:textId="687A65A3" w:rsidR="004050AF" w:rsidRPr="00E16FD2" w:rsidRDefault="004050AF" w:rsidP="00E16FD2">
      <w:pPr>
        <w:pStyle w:val="ZARTzmartartykuempunktem"/>
      </w:pPr>
      <w:r w:rsidRPr="00E16FD2">
        <w:t>1)</w:t>
      </w:r>
      <w:r w:rsidR="00506ECA">
        <w:tab/>
      </w:r>
      <w:r w:rsidRPr="00E16FD2">
        <w:t xml:space="preserve"> informuje osobę korzystającą z usług o zasadac</w:t>
      </w:r>
      <w:r w:rsidR="00C95907" w:rsidRPr="00E16FD2">
        <w:t>h i zakresie świadczonych usług;</w:t>
      </w:r>
    </w:p>
    <w:p w14:paraId="407E8C95" w14:textId="66DC0E32" w:rsidR="004050AF" w:rsidRPr="00E16FD2" w:rsidRDefault="004050AF" w:rsidP="00E16FD2">
      <w:pPr>
        <w:pStyle w:val="ZARTzmartartykuempunktem"/>
      </w:pPr>
      <w:r w:rsidRPr="00E16FD2">
        <w:t>2)</w:t>
      </w:r>
      <w:r w:rsidR="00506ECA">
        <w:tab/>
      </w:r>
      <w:r w:rsidRPr="00E16FD2">
        <w:t xml:space="preserve"> przeprowadza rozmowę</w:t>
      </w:r>
      <w:r w:rsidR="002E3336" w:rsidRPr="00E16FD2">
        <w:t xml:space="preserve"> z osobą korzystająca z usług</w:t>
      </w:r>
      <w:r w:rsidR="00317727" w:rsidRPr="00E16FD2">
        <w:t>,</w:t>
      </w:r>
      <w:r w:rsidRPr="00E16FD2">
        <w:t xml:space="preserve"> podczas której uzyskuje informacje na temat aktualnej sytuacji zdrowotnej i rodzinnej osoby korzystającej z usług</w:t>
      </w:r>
      <w:r w:rsidR="00E270CC" w:rsidRPr="00E16FD2">
        <w:t xml:space="preserve"> oraz informacje umożliwiające przygotowanie adekwatnego do potrzeb i oczekiwań planu </w:t>
      </w:r>
      <w:r w:rsidR="00E270CC" w:rsidRPr="00E16FD2">
        <w:lastRenderedPageBreak/>
        <w:t>realizacji usług na rzecz osoby z nich korzystającej</w:t>
      </w:r>
      <w:r w:rsidR="00ED2513">
        <w:t>,</w:t>
      </w:r>
      <w:r w:rsidRPr="00E16FD2">
        <w:t xml:space="preserve"> a także danych kontaktowych do opiekuna na co dzień sprawującego opiekę nad t</w:t>
      </w:r>
      <w:r w:rsidR="00267CBA">
        <w:t>ą</w:t>
      </w:r>
      <w:r w:rsidRPr="00E16FD2">
        <w:t xml:space="preserve"> osobą.</w:t>
      </w:r>
    </w:p>
    <w:p w14:paraId="6DE33D59" w14:textId="664B5E48" w:rsidR="009A4894" w:rsidRPr="00E16FD2" w:rsidRDefault="00913257" w:rsidP="00E16FD2">
      <w:pPr>
        <w:pStyle w:val="ZARTzmartartykuempunktem"/>
      </w:pPr>
      <w:r w:rsidRPr="00E16FD2">
        <w:t xml:space="preserve">10. </w:t>
      </w:r>
      <w:r w:rsidR="00E84FB0">
        <w:t xml:space="preserve">Dyrektor domu </w:t>
      </w:r>
      <w:r w:rsidRPr="00E16FD2">
        <w:t xml:space="preserve">jest zobowiązany do </w:t>
      </w:r>
      <w:r w:rsidR="00883700" w:rsidRPr="00E16FD2">
        <w:t xml:space="preserve">dokumentowania przebiegu </w:t>
      </w:r>
      <w:r w:rsidRPr="00E16FD2">
        <w:t xml:space="preserve">pobytu osób korzystających z </w:t>
      </w:r>
      <w:r w:rsidR="00F60249" w:rsidRPr="00E16FD2">
        <w:t xml:space="preserve">usług </w:t>
      </w:r>
      <w:r w:rsidRPr="00E16FD2">
        <w:t>wsparcia krótkoterminowego,</w:t>
      </w:r>
      <w:r w:rsidR="00883700" w:rsidRPr="00E16FD2">
        <w:t xml:space="preserve"> </w:t>
      </w:r>
      <w:r w:rsidR="004E7AE3" w:rsidRPr="00E16FD2">
        <w:t>w szczególności w odniesieniu d</w:t>
      </w:r>
      <w:r w:rsidR="00ED2513">
        <w:t>o zakresu udzielonego wsparcia.</w:t>
      </w:r>
      <w:r w:rsidR="00ED2513" w:rsidRPr="00E16FD2">
        <w:t>”.</w:t>
      </w:r>
    </w:p>
    <w:p w14:paraId="51E40D30" w14:textId="77777777" w:rsidR="004050AF" w:rsidRPr="00D16BB8" w:rsidRDefault="004050AF" w:rsidP="004050AF">
      <w:pPr>
        <w:pStyle w:val="ARTartustawynprozporzdzenia"/>
      </w:pPr>
      <w:bookmarkStart w:id="2" w:name="_Hlk144916805"/>
      <w:r w:rsidRPr="00F8275D">
        <w:rPr>
          <w:rStyle w:val="Ppogrubienie"/>
        </w:rPr>
        <w:t>§</w:t>
      </w:r>
      <w:bookmarkEnd w:id="2"/>
      <w:r w:rsidRPr="00F8275D">
        <w:rPr>
          <w:rStyle w:val="Ppogrubienie"/>
        </w:rPr>
        <w:t> 2.</w:t>
      </w:r>
      <w:r>
        <w:rPr>
          <w:rStyle w:val="Ppogrubienie"/>
        </w:rPr>
        <w:t xml:space="preserve"> </w:t>
      </w:r>
      <w:r>
        <w:t>Załącznik do rozporządzenia otrzymuje brzmienie określone w załączniku do niniejszego rozporządzenia.</w:t>
      </w:r>
    </w:p>
    <w:p w14:paraId="34DADB35" w14:textId="746CDE00" w:rsidR="004050AF" w:rsidRPr="00CF600C" w:rsidRDefault="004050AF" w:rsidP="004050AF">
      <w:pPr>
        <w:pStyle w:val="ARTartustawynprozporzdzenia"/>
      </w:pPr>
      <w:r w:rsidRPr="00F8275D">
        <w:rPr>
          <w:rStyle w:val="Ppogrubienie"/>
        </w:rPr>
        <w:t>§ 3.</w:t>
      </w:r>
      <w:r w:rsidRPr="00CF600C">
        <w:t xml:space="preserve"> Wnioski o</w:t>
      </w:r>
      <w:r>
        <w:t> </w:t>
      </w:r>
      <w:r w:rsidRPr="00CF600C">
        <w:t>zezwolenie na prowadzenie domu złożone i</w:t>
      </w:r>
      <w:r>
        <w:t> </w:t>
      </w:r>
      <w:r w:rsidRPr="00CF600C">
        <w:t>nierozpatrzone przed dniem wejścia w</w:t>
      </w:r>
      <w:r>
        <w:t> </w:t>
      </w:r>
      <w:r w:rsidRPr="00CF600C">
        <w:t>życie rozporządzenia podlegają rozpoznaniu na podstawie niniejszego rozporządzenia bez konieczności ponownego składania wniosku.</w:t>
      </w:r>
    </w:p>
    <w:p w14:paraId="4B1841E4" w14:textId="3F79DB19" w:rsidR="004050AF" w:rsidRDefault="004050AF" w:rsidP="004050AF">
      <w:pPr>
        <w:pStyle w:val="ARTartustawynprozporzdzenia"/>
      </w:pPr>
      <w:r w:rsidRPr="00F8275D">
        <w:rPr>
          <w:rStyle w:val="Ppogrubienie"/>
        </w:rPr>
        <w:t>§ 4.</w:t>
      </w:r>
      <w:r w:rsidRPr="004050AF">
        <w:t xml:space="preserve"> Rozporządzenie wchodzi w życie z dniem </w:t>
      </w:r>
      <w:r w:rsidR="00D74F81">
        <w:t>1 listopada 2023 r.</w:t>
      </w:r>
    </w:p>
    <w:p w14:paraId="117A50CE" w14:textId="1C7AA5D6" w:rsidR="007F6196" w:rsidRDefault="007F6196" w:rsidP="004050AF">
      <w:pPr>
        <w:pStyle w:val="ARTartustawynprozporzdzenia"/>
      </w:pPr>
    </w:p>
    <w:p w14:paraId="2838C2A8" w14:textId="77777777" w:rsidR="007F6196" w:rsidRPr="004050AF" w:rsidRDefault="007F6196" w:rsidP="004050AF">
      <w:pPr>
        <w:pStyle w:val="ARTartustawynprozporzdzenia"/>
      </w:pPr>
    </w:p>
    <w:p w14:paraId="7CA4A629" w14:textId="77777777" w:rsidR="004050AF" w:rsidRPr="004050AF" w:rsidRDefault="004050AF" w:rsidP="004050AF">
      <w:pPr>
        <w:pStyle w:val="NAZORGWYDnazwaorganuwydajcegoprojektowanyakt"/>
      </w:pPr>
      <w:r w:rsidRPr="004050AF">
        <w:t>MINISTER</w:t>
      </w:r>
    </w:p>
    <w:p w14:paraId="53876708" w14:textId="27B575D6" w:rsidR="004050AF" w:rsidRDefault="004050AF" w:rsidP="004050AF">
      <w:pPr>
        <w:pStyle w:val="NAZORGWYDnazwaorganuwydajcegoprojektowanyakt"/>
      </w:pPr>
      <w:r w:rsidRPr="004050AF">
        <w:t>RODZINY I POLITYKI SPOŁECZNEJ</w:t>
      </w:r>
    </w:p>
    <w:p w14:paraId="77764DA2" w14:textId="25184D42" w:rsidR="00672243" w:rsidRPr="004050AF" w:rsidRDefault="00672243" w:rsidP="004050AF">
      <w:pPr>
        <w:pStyle w:val="NAZORGWYDnazwaorganuwydajcegoprojektowanyakt"/>
      </w:pPr>
      <w:r>
        <w:t>Marlena Maląg</w:t>
      </w:r>
    </w:p>
    <w:p w14:paraId="6D8B87D8" w14:textId="77777777" w:rsidR="004050AF" w:rsidRPr="004050AF" w:rsidRDefault="004050AF" w:rsidP="004050AF">
      <w:pPr>
        <w:pStyle w:val="NAZORGWYDnazwaorganuwydajcegoprojektowanyakt"/>
      </w:pPr>
    </w:p>
    <w:p w14:paraId="1CE7663A" w14:textId="77777777" w:rsidR="004050AF" w:rsidRDefault="004050AF" w:rsidP="004050AF"/>
    <w:p w14:paraId="737C38F4" w14:textId="77777777" w:rsidR="00182D74" w:rsidRPr="00182D74" w:rsidRDefault="00182D74" w:rsidP="00182D74">
      <w:pPr>
        <w:pStyle w:val="OZNPARAFYADNOTACJE"/>
      </w:pPr>
      <w:r w:rsidRPr="00182D74">
        <w:t>Za zgodność pod względem prawnym, legislacyjnym i redakcyjnym</w:t>
      </w:r>
    </w:p>
    <w:p w14:paraId="7FA1ECD0" w14:textId="77777777" w:rsidR="00182D74" w:rsidRPr="00182D74" w:rsidRDefault="00182D74" w:rsidP="00182D74">
      <w:pPr>
        <w:pStyle w:val="OZNPARAFYADNOTACJE"/>
      </w:pPr>
      <w:r w:rsidRPr="00182D74">
        <w:t xml:space="preserve">                                   Magdalena Fabisiak</w:t>
      </w:r>
    </w:p>
    <w:p w14:paraId="0206D14A" w14:textId="77777777" w:rsidR="00182D74" w:rsidRPr="00182D74" w:rsidRDefault="00182D74" w:rsidP="00182D74">
      <w:pPr>
        <w:pStyle w:val="OZNPARAFYADNOTACJE"/>
      </w:pPr>
      <w:r w:rsidRPr="00182D74">
        <w:t xml:space="preserve">                 Zastępca Dyrektora Departamentu Prawnego </w:t>
      </w:r>
    </w:p>
    <w:p w14:paraId="5A97C2BF" w14:textId="4D983B02" w:rsidR="00182D74" w:rsidRPr="00182D74" w:rsidRDefault="00182D74" w:rsidP="00182D74">
      <w:pPr>
        <w:pStyle w:val="OZNPARAFYADNOTACJE"/>
      </w:pPr>
      <w:r w:rsidRPr="00182D74">
        <w:t xml:space="preserve">         </w:t>
      </w:r>
      <w:r w:rsidR="008055A2">
        <w:t xml:space="preserve">      </w:t>
      </w:r>
      <w:r w:rsidRPr="00182D74">
        <w:t xml:space="preserve"> w Ministerstwie Rodziny i Polityki Społecznej</w:t>
      </w:r>
    </w:p>
    <w:p w14:paraId="69DA49F8" w14:textId="67F2A9D4" w:rsidR="00261A16" w:rsidRPr="00182D74" w:rsidRDefault="00182D74" w:rsidP="00182D74">
      <w:pPr>
        <w:pStyle w:val="OZNPARAFYADNOTACJE"/>
      </w:pPr>
      <w:r w:rsidRPr="00182D74">
        <w:t xml:space="preserve">                     </w:t>
      </w:r>
      <w:r w:rsidR="00E41184">
        <w:t xml:space="preserve">  /-kwalifikowany podpis elektroniczny</w:t>
      </w:r>
      <w:r w:rsidRPr="00182D74">
        <w:t>/</w:t>
      </w:r>
    </w:p>
    <w:sectPr w:rsidR="00261A16" w:rsidRPr="00182D74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0991" w14:textId="77777777" w:rsidR="00243168" w:rsidRDefault="00243168">
      <w:r>
        <w:separator/>
      </w:r>
    </w:p>
  </w:endnote>
  <w:endnote w:type="continuationSeparator" w:id="0">
    <w:p w14:paraId="3F816447" w14:textId="77777777" w:rsidR="00243168" w:rsidRDefault="0024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B85C" w14:textId="77777777" w:rsidR="00243168" w:rsidRDefault="00243168">
      <w:r>
        <w:separator/>
      </w:r>
    </w:p>
  </w:footnote>
  <w:footnote w:type="continuationSeparator" w:id="0">
    <w:p w14:paraId="7E1169BB" w14:textId="77777777" w:rsidR="00243168" w:rsidRDefault="00243168">
      <w:r>
        <w:continuationSeparator/>
      </w:r>
    </w:p>
  </w:footnote>
  <w:footnote w:id="1">
    <w:p w14:paraId="71FDAA0A" w14:textId="1AE156C1" w:rsidR="004050AF" w:rsidRPr="004050AF" w:rsidRDefault="004050AF" w:rsidP="004050AF">
      <w:pPr>
        <w:pStyle w:val="ODNONIKtreodnonika"/>
      </w:pPr>
      <w:r w:rsidRPr="004050AF">
        <w:rPr>
          <w:rStyle w:val="Odwoanieprzypisudolnego"/>
          <w:rFonts w:cs="Arial"/>
          <w:vertAlign w:val="baseline"/>
        </w:rPr>
        <w:footnoteRef/>
      </w:r>
      <w:r w:rsidRPr="004050AF">
        <w:rPr>
          <w:rStyle w:val="IGindeksgrny"/>
          <w:vertAlign w:val="baseline"/>
        </w:rPr>
        <w:t>)</w:t>
      </w:r>
      <w:r w:rsidRPr="004050AF">
        <w:tab/>
        <w:t>Minister Rodziny i Polityki Społecznej kieruje działem administracji rządowej – zabezpieczenie społeczne, na podstawie § 1 ust. 2 pkt 2 rozporządzenia Prezesa Rady Ministrów z dnia 6 października 2020 r. w sprawie szczegółowego zakresu działania Ministra Rodziny i Polityki Społecznej (Dz. U. z 2022 r. poz. 416).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70B4" w14:textId="17D0B458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67F15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51"/>
    <w:rsid w:val="000012DA"/>
    <w:rsid w:val="0000246E"/>
    <w:rsid w:val="00003862"/>
    <w:rsid w:val="00011615"/>
    <w:rsid w:val="00012A35"/>
    <w:rsid w:val="0001325F"/>
    <w:rsid w:val="0001477D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FA8"/>
    <w:rsid w:val="000462A9"/>
    <w:rsid w:val="00046A75"/>
    <w:rsid w:val="00047312"/>
    <w:rsid w:val="000508BD"/>
    <w:rsid w:val="0005160B"/>
    <w:rsid w:val="000517AB"/>
    <w:rsid w:val="0005339C"/>
    <w:rsid w:val="0005571B"/>
    <w:rsid w:val="00057AB3"/>
    <w:rsid w:val="00060076"/>
    <w:rsid w:val="00060365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7025"/>
    <w:rsid w:val="000814A7"/>
    <w:rsid w:val="0008557B"/>
    <w:rsid w:val="00085CE7"/>
    <w:rsid w:val="00090324"/>
    <w:rsid w:val="000906EE"/>
    <w:rsid w:val="00091BA2"/>
    <w:rsid w:val="000944EF"/>
    <w:rsid w:val="000960A0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1E2B"/>
    <w:rsid w:val="000C4BC4"/>
    <w:rsid w:val="000C7059"/>
    <w:rsid w:val="000D0110"/>
    <w:rsid w:val="000D1EF4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494F"/>
    <w:rsid w:val="000F6ED4"/>
    <w:rsid w:val="000F7A6E"/>
    <w:rsid w:val="001007F0"/>
    <w:rsid w:val="001042BA"/>
    <w:rsid w:val="00105C69"/>
    <w:rsid w:val="00106D03"/>
    <w:rsid w:val="00110465"/>
    <w:rsid w:val="00110628"/>
    <w:rsid w:val="0011245A"/>
    <w:rsid w:val="0011479A"/>
    <w:rsid w:val="0011493E"/>
    <w:rsid w:val="00115B72"/>
    <w:rsid w:val="00116319"/>
    <w:rsid w:val="00117139"/>
    <w:rsid w:val="001173A1"/>
    <w:rsid w:val="001209EC"/>
    <w:rsid w:val="00120A9E"/>
    <w:rsid w:val="00125A9C"/>
    <w:rsid w:val="001270A2"/>
    <w:rsid w:val="00131237"/>
    <w:rsid w:val="001329AC"/>
    <w:rsid w:val="0013417A"/>
    <w:rsid w:val="00134CA0"/>
    <w:rsid w:val="00135303"/>
    <w:rsid w:val="0013680E"/>
    <w:rsid w:val="0013712B"/>
    <w:rsid w:val="0014026F"/>
    <w:rsid w:val="00145ADB"/>
    <w:rsid w:val="00147A47"/>
    <w:rsid w:val="00147AA1"/>
    <w:rsid w:val="001520CF"/>
    <w:rsid w:val="001549CB"/>
    <w:rsid w:val="0015503E"/>
    <w:rsid w:val="0015667C"/>
    <w:rsid w:val="00156B2C"/>
    <w:rsid w:val="00157110"/>
    <w:rsid w:val="0015742A"/>
    <w:rsid w:val="00157DA1"/>
    <w:rsid w:val="00161E99"/>
    <w:rsid w:val="00163147"/>
    <w:rsid w:val="00164C57"/>
    <w:rsid w:val="00164C9D"/>
    <w:rsid w:val="00172E1C"/>
    <w:rsid w:val="00172F7A"/>
    <w:rsid w:val="00173150"/>
    <w:rsid w:val="00173390"/>
    <w:rsid w:val="001736F0"/>
    <w:rsid w:val="00173BB3"/>
    <w:rsid w:val="001740D0"/>
    <w:rsid w:val="00174F2C"/>
    <w:rsid w:val="00180F2A"/>
    <w:rsid w:val="00182D74"/>
    <w:rsid w:val="00184B91"/>
    <w:rsid w:val="00184D4A"/>
    <w:rsid w:val="00186EC1"/>
    <w:rsid w:val="00191E1F"/>
    <w:rsid w:val="00193405"/>
    <w:rsid w:val="0019473B"/>
    <w:rsid w:val="001952B1"/>
    <w:rsid w:val="00195B18"/>
    <w:rsid w:val="00196E39"/>
    <w:rsid w:val="00197649"/>
    <w:rsid w:val="001A01FB"/>
    <w:rsid w:val="001A0725"/>
    <w:rsid w:val="001A0B54"/>
    <w:rsid w:val="001A10E9"/>
    <w:rsid w:val="001A183D"/>
    <w:rsid w:val="001A2B65"/>
    <w:rsid w:val="001A3CD3"/>
    <w:rsid w:val="001A5BEF"/>
    <w:rsid w:val="001A7F15"/>
    <w:rsid w:val="001B33A9"/>
    <w:rsid w:val="001B342E"/>
    <w:rsid w:val="001B7BF1"/>
    <w:rsid w:val="001C0143"/>
    <w:rsid w:val="001C1832"/>
    <w:rsid w:val="001C188C"/>
    <w:rsid w:val="001C5064"/>
    <w:rsid w:val="001D1783"/>
    <w:rsid w:val="001D2C12"/>
    <w:rsid w:val="001D53CD"/>
    <w:rsid w:val="001D54D4"/>
    <w:rsid w:val="001D55A3"/>
    <w:rsid w:val="001D5AF5"/>
    <w:rsid w:val="001E1E73"/>
    <w:rsid w:val="001E4E0C"/>
    <w:rsid w:val="001E526D"/>
    <w:rsid w:val="001E5655"/>
    <w:rsid w:val="001E7542"/>
    <w:rsid w:val="001E7DF7"/>
    <w:rsid w:val="001F1832"/>
    <w:rsid w:val="001F1C69"/>
    <w:rsid w:val="001F220F"/>
    <w:rsid w:val="001F25B3"/>
    <w:rsid w:val="001F6616"/>
    <w:rsid w:val="00202BD4"/>
    <w:rsid w:val="00204A97"/>
    <w:rsid w:val="00207C71"/>
    <w:rsid w:val="002114EF"/>
    <w:rsid w:val="0021283F"/>
    <w:rsid w:val="002166AD"/>
    <w:rsid w:val="00217871"/>
    <w:rsid w:val="00221ED8"/>
    <w:rsid w:val="002231EA"/>
    <w:rsid w:val="00223FDF"/>
    <w:rsid w:val="002277B9"/>
    <w:rsid w:val="002279C0"/>
    <w:rsid w:val="00227BE8"/>
    <w:rsid w:val="0023727E"/>
    <w:rsid w:val="00242081"/>
    <w:rsid w:val="00243168"/>
    <w:rsid w:val="00243777"/>
    <w:rsid w:val="002441CD"/>
    <w:rsid w:val="00244A20"/>
    <w:rsid w:val="002501A3"/>
    <w:rsid w:val="0025166C"/>
    <w:rsid w:val="002544F0"/>
    <w:rsid w:val="002555D4"/>
    <w:rsid w:val="002570E2"/>
    <w:rsid w:val="00261A16"/>
    <w:rsid w:val="00263522"/>
    <w:rsid w:val="00264EC6"/>
    <w:rsid w:val="00267CBA"/>
    <w:rsid w:val="00271013"/>
    <w:rsid w:val="00273FE4"/>
    <w:rsid w:val="002765B4"/>
    <w:rsid w:val="00276A94"/>
    <w:rsid w:val="00281A28"/>
    <w:rsid w:val="002902DE"/>
    <w:rsid w:val="0029405D"/>
    <w:rsid w:val="0029455E"/>
    <w:rsid w:val="00294FA6"/>
    <w:rsid w:val="00295A6F"/>
    <w:rsid w:val="002A20C4"/>
    <w:rsid w:val="002A570F"/>
    <w:rsid w:val="002A7292"/>
    <w:rsid w:val="002A7358"/>
    <w:rsid w:val="002A74FC"/>
    <w:rsid w:val="002A7902"/>
    <w:rsid w:val="002B0F6B"/>
    <w:rsid w:val="002B23B8"/>
    <w:rsid w:val="002B3B6E"/>
    <w:rsid w:val="002B4429"/>
    <w:rsid w:val="002B68A6"/>
    <w:rsid w:val="002B7FAF"/>
    <w:rsid w:val="002D0C4F"/>
    <w:rsid w:val="002D1364"/>
    <w:rsid w:val="002D49C6"/>
    <w:rsid w:val="002D4D30"/>
    <w:rsid w:val="002D5000"/>
    <w:rsid w:val="002D598D"/>
    <w:rsid w:val="002D7188"/>
    <w:rsid w:val="002E1DE3"/>
    <w:rsid w:val="002E2AB6"/>
    <w:rsid w:val="002E3336"/>
    <w:rsid w:val="002E3F34"/>
    <w:rsid w:val="002E5F79"/>
    <w:rsid w:val="002E64FA"/>
    <w:rsid w:val="002F0A00"/>
    <w:rsid w:val="002F0CFA"/>
    <w:rsid w:val="002F2E83"/>
    <w:rsid w:val="002F559E"/>
    <w:rsid w:val="002F669F"/>
    <w:rsid w:val="00301C97"/>
    <w:rsid w:val="00303437"/>
    <w:rsid w:val="0031004C"/>
    <w:rsid w:val="003105F6"/>
    <w:rsid w:val="00311297"/>
    <w:rsid w:val="003113BE"/>
    <w:rsid w:val="003122CA"/>
    <w:rsid w:val="003148FD"/>
    <w:rsid w:val="0031694E"/>
    <w:rsid w:val="00317727"/>
    <w:rsid w:val="00317CF6"/>
    <w:rsid w:val="00321080"/>
    <w:rsid w:val="00322D45"/>
    <w:rsid w:val="00324B57"/>
    <w:rsid w:val="0032569A"/>
    <w:rsid w:val="00325A1F"/>
    <w:rsid w:val="003268F9"/>
    <w:rsid w:val="00330002"/>
    <w:rsid w:val="00330BAF"/>
    <w:rsid w:val="00333E17"/>
    <w:rsid w:val="00334E3A"/>
    <w:rsid w:val="003361DD"/>
    <w:rsid w:val="003369A5"/>
    <w:rsid w:val="00341A6A"/>
    <w:rsid w:val="00345B9C"/>
    <w:rsid w:val="003515CA"/>
    <w:rsid w:val="003527E7"/>
    <w:rsid w:val="00352DAE"/>
    <w:rsid w:val="00354EB9"/>
    <w:rsid w:val="003562E1"/>
    <w:rsid w:val="003602AE"/>
    <w:rsid w:val="00360929"/>
    <w:rsid w:val="003647D5"/>
    <w:rsid w:val="003657E7"/>
    <w:rsid w:val="003674B0"/>
    <w:rsid w:val="00374E36"/>
    <w:rsid w:val="00376DF6"/>
    <w:rsid w:val="0037727C"/>
    <w:rsid w:val="00377E70"/>
    <w:rsid w:val="00380904"/>
    <w:rsid w:val="003823EE"/>
    <w:rsid w:val="00382960"/>
    <w:rsid w:val="003846F7"/>
    <w:rsid w:val="003851ED"/>
    <w:rsid w:val="003855DF"/>
    <w:rsid w:val="00385B39"/>
    <w:rsid w:val="00386785"/>
    <w:rsid w:val="00390E89"/>
    <w:rsid w:val="00391B1A"/>
    <w:rsid w:val="003931E3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A4F"/>
    <w:rsid w:val="003C1D49"/>
    <w:rsid w:val="003C21C3"/>
    <w:rsid w:val="003C270F"/>
    <w:rsid w:val="003C35C4"/>
    <w:rsid w:val="003C70A4"/>
    <w:rsid w:val="003D12C2"/>
    <w:rsid w:val="003D31B9"/>
    <w:rsid w:val="003D3867"/>
    <w:rsid w:val="003D506F"/>
    <w:rsid w:val="003D7336"/>
    <w:rsid w:val="003E0D1A"/>
    <w:rsid w:val="003E2DA3"/>
    <w:rsid w:val="003F020D"/>
    <w:rsid w:val="003F03D9"/>
    <w:rsid w:val="003F2FBE"/>
    <w:rsid w:val="003F318D"/>
    <w:rsid w:val="003F5BAE"/>
    <w:rsid w:val="003F6959"/>
    <w:rsid w:val="003F6ED7"/>
    <w:rsid w:val="00401C84"/>
    <w:rsid w:val="00403210"/>
    <w:rsid w:val="004035BB"/>
    <w:rsid w:val="004035EB"/>
    <w:rsid w:val="004050AF"/>
    <w:rsid w:val="00407332"/>
    <w:rsid w:val="00407828"/>
    <w:rsid w:val="00413076"/>
    <w:rsid w:val="00413D8E"/>
    <w:rsid w:val="004140F2"/>
    <w:rsid w:val="00417B22"/>
    <w:rsid w:val="00421085"/>
    <w:rsid w:val="0042465E"/>
    <w:rsid w:val="0042483C"/>
    <w:rsid w:val="00424DF7"/>
    <w:rsid w:val="0042681B"/>
    <w:rsid w:val="00430135"/>
    <w:rsid w:val="00432B76"/>
    <w:rsid w:val="00434D01"/>
    <w:rsid w:val="00435D26"/>
    <w:rsid w:val="00440C99"/>
    <w:rsid w:val="0044175C"/>
    <w:rsid w:val="00441D90"/>
    <w:rsid w:val="00445F4D"/>
    <w:rsid w:val="004465E9"/>
    <w:rsid w:val="004504C0"/>
    <w:rsid w:val="004550FB"/>
    <w:rsid w:val="0046111A"/>
    <w:rsid w:val="00461185"/>
    <w:rsid w:val="00462946"/>
    <w:rsid w:val="00463F43"/>
    <w:rsid w:val="00464B94"/>
    <w:rsid w:val="004653A8"/>
    <w:rsid w:val="00465A0B"/>
    <w:rsid w:val="0047077C"/>
    <w:rsid w:val="00470B05"/>
    <w:rsid w:val="0047207C"/>
    <w:rsid w:val="00472CCE"/>
    <w:rsid w:val="00472CD6"/>
    <w:rsid w:val="00474E3C"/>
    <w:rsid w:val="00480A58"/>
    <w:rsid w:val="00482151"/>
    <w:rsid w:val="00482FD7"/>
    <w:rsid w:val="00485FAD"/>
    <w:rsid w:val="00487AED"/>
    <w:rsid w:val="00491EDF"/>
    <w:rsid w:val="00492A3F"/>
    <w:rsid w:val="004935D5"/>
    <w:rsid w:val="00494F62"/>
    <w:rsid w:val="00495731"/>
    <w:rsid w:val="004A2001"/>
    <w:rsid w:val="004A3590"/>
    <w:rsid w:val="004A4485"/>
    <w:rsid w:val="004A4B16"/>
    <w:rsid w:val="004A67AD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4226"/>
    <w:rsid w:val="004C4D8E"/>
    <w:rsid w:val="004C53CF"/>
    <w:rsid w:val="004C5AEA"/>
    <w:rsid w:val="004C7EE7"/>
    <w:rsid w:val="004D2B3A"/>
    <w:rsid w:val="004D2DEE"/>
    <w:rsid w:val="004D2E1F"/>
    <w:rsid w:val="004D64EE"/>
    <w:rsid w:val="004D7FD9"/>
    <w:rsid w:val="004E1324"/>
    <w:rsid w:val="004E19A5"/>
    <w:rsid w:val="004E37E5"/>
    <w:rsid w:val="004E3FDB"/>
    <w:rsid w:val="004E799C"/>
    <w:rsid w:val="004E7AE3"/>
    <w:rsid w:val="004F0915"/>
    <w:rsid w:val="004F17A6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6ECA"/>
    <w:rsid w:val="0050775E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2173"/>
    <w:rsid w:val="00535C51"/>
    <w:rsid w:val="005363AB"/>
    <w:rsid w:val="0054179D"/>
    <w:rsid w:val="00544EF4"/>
    <w:rsid w:val="00545E53"/>
    <w:rsid w:val="005479D9"/>
    <w:rsid w:val="005572BD"/>
    <w:rsid w:val="00557A12"/>
    <w:rsid w:val="005601B6"/>
    <w:rsid w:val="00560AC7"/>
    <w:rsid w:val="00561238"/>
    <w:rsid w:val="00561AFB"/>
    <w:rsid w:val="00561FA8"/>
    <w:rsid w:val="005635ED"/>
    <w:rsid w:val="00565253"/>
    <w:rsid w:val="00570191"/>
    <w:rsid w:val="00570570"/>
    <w:rsid w:val="00570BB4"/>
    <w:rsid w:val="00572512"/>
    <w:rsid w:val="005727C3"/>
    <w:rsid w:val="00573EE6"/>
    <w:rsid w:val="005753B5"/>
    <w:rsid w:val="0057547F"/>
    <w:rsid w:val="005754EE"/>
    <w:rsid w:val="00575BFF"/>
    <w:rsid w:val="0057617E"/>
    <w:rsid w:val="00576497"/>
    <w:rsid w:val="00576ADC"/>
    <w:rsid w:val="005835E7"/>
    <w:rsid w:val="0058397F"/>
    <w:rsid w:val="00583BF8"/>
    <w:rsid w:val="00585F33"/>
    <w:rsid w:val="00590BEC"/>
    <w:rsid w:val="00591124"/>
    <w:rsid w:val="005929B7"/>
    <w:rsid w:val="00597024"/>
    <w:rsid w:val="005A01A6"/>
    <w:rsid w:val="005A0274"/>
    <w:rsid w:val="005A095C"/>
    <w:rsid w:val="005A3185"/>
    <w:rsid w:val="005A5276"/>
    <w:rsid w:val="005A669D"/>
    <w:rsid w:val="005A75D8"/>
    <w:rsid w:val="005B018B"/>
    <w:rsid w:val="005B2FBA"/>
    <w:rsid w:val="005B713E"/>
    <w:rsid w:val="005C03B6"/>
    <w:rsid w:val="005C348E"/>
    <w:rsid w:val="005C4E2A"/>
    <w:rsid w:val="005C68E1"/>
    <w:rsid w:val="005D3763"/>
    <w:rsid w:val="005D5318"/>
    <w:rsid w:val="005D55E1"/>
    <w:rsid w:val="005E19F7"/>
    <w:rsid w:val="005E4071"/>
    <w:rsid w:val="005E4F04"/>
    <w:rsid w:val="005E62C2"/>
    <w:rsid w:val="005E6C71"/>
    <w:rsid w:val="005F0963"/>
    <w:rsid w:val="005F2301"/>
    <w:rsid w:val="005F2824"/>
    <w:rsid w:val="005F2EBA"/>
    <w:rsid w:val="005F35ED"/>
    <w:rsid w:val="005F7812"/>
    <w:rsid w:val="005F7A88"/>
    <w:rsid w:val="006012D6"/>
    <w:rsid w:val="00601F07"/>
    <w:rsid w:val="00603A1A"/>
    <w:rsid w:val="006046D5"/>
    <w:rsid w:val="00605FDD"/>
    <w:rsid w:val="00607A93"/>
    <w:rsid w:val="00610C08"/>
    <w:rsid w:val="00611F74"/>
    <w:rsid w:val="006140A0"/>
    <w:rsid w:val="00615772"/>
    <w:rsid w:val="00616000"/>
    <w:rsid w:val="00621256"/>
    <w:rsid w:val="00621FCC"/>
    <w:rsid w:val="00622E4B"/>
    <w:rsid w:val="006331DC"/>
    <w:rsid w:val="006333DA"/>
    <w:rsid w:val="00635134"/>
    <w:rsid w:val="006356E2"/>
    <w:rsid w:val="00641A73"/>
    <w:rsid w:val="00641D53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51E2"/>
    <w:rsid w:val="00666457"/>
    <w:rsid w:val="006678AF"/>
    <w:rsid w:val="006701EF"/>
    <w:rsid w:val="00672243"/>
    <w:rsid w:val="00673BA5"/>
    <w:rsid w:val="0067423C"/>
    <w:rsid w:val="00677E16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A749A"/>
    <w:rsid w:val="006B6917"/>
    <w:rsid w:val="006C419E"/>
    <w:rsid w:val="006C4A31"/>
    <w:rsid w:val="006C5AC2"/>
    <w:rsid w:val="006C5E02"/>
    <w:rsid w:val="006C6AFB"/>
    <w:rsid w:val="006D2735"/>
    <w:rsid w:val="006D28AA"/>
    <w:rsid w:val="006D45B2"/>
    <w:rsid w:val="006E0FCC"/>
    <w:rsid w:val="006E1E96"/>
    <w:rsid w:val="006E5E1C"/>
    <w:rsid w:val="006E5E21"/>
    <w:rsid w:val="006F2648"/>
    <w:rsid w:val="006F2F10"/>
    <w:rsid w:val="006F482B"/>
    <w:rsid w:val="006F6311"/>
    <w:rsid w:val="00701952"/>
    <w:rsid w:val="00702241"/>
    <w:rsid w:val="00702556"/>
    <w:rsid w:val="0070277E"/>
    <w:rsid w:val="00703771"/>
    <w:rsid w:val="00704156"/>
    <w:rsid w:val="007069FC"/>
    <w:rsid w:val="00711221"/>
    <w:rsid w:val="00712675"/>
    <w:rsid w:val="00713808"/>
    <w:rsid w:val="00713832"/>
    <w:rsid w:val="007151B6"/>
    <w:rsid w:val="0071520D"/>
    <w:rsid w:val="00715EDB"/>
    <w:rsid w:val="007160D5"/>
    <w:rsid w:val="007163FB"/>
    <w:rsid w:val="00717C2E"/>
    <w:rsid w:val="00717C7D"/>
    <w:rsid w:val="007204FA"/>
    <w:rsid w:val="007213B3"/>
    <w:rsid w:val="0072147D"/>
    <w:rsid w:val="0072457F"/>
    <w:rsid w:val="00725406"/>
    <w:rsid w:val="0072621B"/>
    <w:rsid w:val="00730555"/>
    <w:rsid w:val="007312CC"/>
    <w:rsid w:val="00732303"/>
    <w:rsid w:val="00736A64"/>
    <w:rsid w:val="00736F59"/>
    <w:rsid w:val="00737F6A"/>
    <w:rsid w:val="007410B6"/>
    <w:rsid w:val="00744C6F"/>
    <w:rsid w:val="007457F6"/>
    <w:rsid w:val="00745ABB"/>
    <w:rsid w:val="00745D98"/>
    <w:rsid w:val="00746E38"/>
    <w:rsid w:val="007470A7"/>
    <w:rsid w:val="00747CD5"/>
    <w:rsid w:val="0075299D"/>
    <w:rsid w:val="00753B51"/>
    <w:rsid w:val="00756629"/>
    <w:rsid w:val="007575D2"/>
    <w:rsid w:val="00757B4F"/>
    <w:rsid w:val="00757B6A"/>
    <w:rsid w:val="007610E0"/>
    <w:rsid w:val="007621AA"/>
    <w:rsid w:val="0076260A"/>
    <w:rsid w:val="007633C8"/>
    <w:rsid w:val="00764A67"/>
    <w:rsid w:val="00770F6B"/>
    <w:rsid w:val="00771883"/>
    <w:rsid w:val="007733B8"/>
    <w:rsid w:val="00773B3A"/>
    <w:rsid w:val="00773F3C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4D82"/>
    <w:rsid w:val="00796E5B"/>
    <w:rsid w:val="007A1F2F"/>
    <w:rsid w:val="007A2A5C"/>
    <w:rsid w:val="007A5150"/>
    <w:rsid w:val="007A5373"/>
    <w:rsid w:val="007A60ED"/>
    <w:rsid w:val="007A789F"/>
    <w:rsid w:val="007B4B05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E704F"/>
    <w:rsid w:val="007F0072"/>
    <w:rsid w:val="007F2EB6"/>
    <w:rsid w:val="007F4B21"/>
    <w:rsid w:val="007F54C3"/>
    <w:rsid w:val="007F5759"/>
    <w:rsid w:val="007F6196"/>
    <w:rsid w:val="00802949"/>
    <w:rsid w:val="0080301E"/>
    <w:rsid w:val="0080365F"/>
    <w:rsid w:val="008055A2"/>
    <w:rsid w:val="00812BE5"/>
    <w:rsid w:val="00817429"/>
    <w:rsid w:val="00820E2F"/>
    <w:rsid w:val="00821514"/>
    <w:rsid w:val="00821E35"/>
    <w:rsid w:val="008235EE"/>
    <w:rsid w:val="00824591"/>
    <w:rsid w:val="00824AED"/>
    <w:rsid w:val="00827820"/>
    <w:rsid w:val="00831B8B"/>
    <w:rsid w:val="0083405D"/>
    <w:rsid w:val="00834651"/>
    <w:rsid w:val="008352D4"/>
    <w:rsid w:val="00836783"/>
    <w:rsid w:val="00836DB9"/>
    <w:rsid w:val="00837C67"/>
    <w:rsid w:val="008415B0"/>
    <w:rsid w:val="00842028"/>
    <w:rsid w:val="0084342F"/>
    <w:rsid w:val="008436B8"/>
    <w:rsid w:val="008460B6"/>
    <w:rsid w:val="00850C9D"/>
    <w:rsid w:val="00851C66"/>
    <w:rsid w:val="0085295A"/>
    <w:rsid w:val="00852B59"/>
    <w:rsid w:val="00856272"/>
    <w:rsid w:val="008563FF"/>
    <w:rsid w:val="00856D81"/>
    <w:rsid w:val="0086018B"/>
    <w:rsid w:val="0086083E"/>
    <w:rsid w:val="008611DD"/>
    <w:rsid w:val="008620DE"/>
    <w:rsid w:val="00862858"/>
    <w:rsid w:val="00866867"/>
    <w:rsid w:val="00872257"/>
    <w:rsid w:val="00873D18"/>
    <w:rsid w:val="008753E6"/>
    <w:rsid w:val="0087738C"/>
    <w:rsid w:val="008802AF"/>
    <w:rsid w:val="00881926"/>
    <w:rsid w:val="0088318F"/>
    <w:rsid w:val="0088331D"/>
    <w:rsid w:val="00883700"/>
    <w:rsid w:val="008852B0"/>
    <w:rsid w:val="00885AE7"/>
    <w:rsid w:val="00886B60"/>
    <w:rsid w:val="00887859"/>
    <w:rsid w:val="00887889"/>
    <w:rsid w:val="008920FF"/>
    <w:rsid w:val="00892152"/>
    <w:rsid w:val="0089252D"/>
    <w:rsid w:val="008926E8"/>
    <w:rsid w:val="00894F19"/>
    <w:rsid w:val="00896A10"/>
    <w:rsid w:val="008971B5"/>
    <w:rsid w:val="008A1674"/>
    <w:rsid w:val="008A5200"/>
    <w:rsid w:val="008A5D26"/>
    <w:rsid w:val="008A6B13"/>
    <w:rsid w:val="008A6ECB"/>
    <w:rsid w:val="008B0BF9"/>
    <w:rsid w:val="008B2866"/>
    <w:rsid w:val="008B303D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009C"/>
    <w:rsid w:val="008D051C"/>
    <w:rsid w:val="008D2434"/>
    <w:rsid w:val="008D3641"/>
    <w:rsid w:val="008D4411"/>
    <w:rsid w:val="008E171D"/>
    <w:rsid w:val="008E2785"/>
    <w:rsid w:val="008E78A3"/>
    <w:rsid w:val="008F0654"/>
    <w:rsid w:val="008F06CB"/>
    <w:rsid w:val="008F2E83"/>
    <w:rsid w:val="008F39E8"/>
    <w:rsid w:val="008F612A"/>
    <w:rsid w:val="0090293D"/>
    <w:rsid w:val="009034DE"/>
    <w:rsid w:val="0090437E"/>
    <w:rsid w:val="00905396"/>
    <w:rsid w:val="0090605D"/>
    <w:rsid w:val="00906419"/>
    <w:rsid w:val="00911A2C"/>
    <w:rsid w:val="00912889"/>
    <w:rsid w:val="00913257"/>
    <w:rsid w:val="00913A42"/>
    <w:rsid w:val="00914167"/>
    <w:rsid w:val="009143DB"/>
    <w:rsid w:val="00915065"/>
    <w:rsid w:val="00915B69"/>
    <w:rsid w:val="00917CE5"/>
    <w:rsid w:val="009217C0"/>
    <w:rsid w:val="00925241"/>
    <w:rsid w:val="00925CEC"/>
    <w:rsid w:val="00926A3F"/>
    <w:rsid w:val="0092794E"/>
    <w:rsid w:val="009300A3"/>
    <w:rsid w:val="00930D30"/>
    <w:rsid w:val="00931BE7"/>
    <w:rsid w:val="009324AB"/>
    <w:rsid w:val="009332A2"/>
    <w:rsid w:val="009362D3"/>
    <w:rsid w:val="00936C3C"/>
    <w:rsid w:val="00937598"/>
    <w:rsid w:val="0093790B"/>
    <w:rsid w:val="0094041E"/>
    <w:rsid w:val="00943751"/>
    <w:rsid w:val="00945F73"/>
    <w:rsid w:val="00946DD0"/>
    <w:rsid w:val="00946E77"/>
    <w:rsid w:val="009509E6"/>
    <w:rsid w:val="00951339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7F15"/>
    <w:rsid w:val="00971637"/>
    <w:rsid w:val="00972CD1"/>
    <w:rsid w:val="009733B6"/>
    <w:rsid w:val="00974FC1"/>
    <w:rsid w:val="00984E03"/>
    <w:rsid w:val="00984EA9"/>
    <w:rsid w:val="00986747"/>
    <w:rsid w:val="00987E85"/>
    <w:rsid w:val="00997975"/>
    <w:rsid w:val="009A0D12"/>
    <w:rsid w:val="009A0D1C"/>
    <w:rsid w:val="009A1987"/>
    <w:rsid w:val="009A2BEE"/>
    <w:rsid w:val="009A3914"/>
    <w:rsid w:val="009A4894"/>
    <w:rsid w:val="009A5289"/>
    <w:rsid w:val="009A7A53"/>
    <w:rsid w:val="009B0402"/>
    <w:rsid w:val="009B0B75"/>
    <w:rsid w:val="009B16DF"/>
    <w:rsid w:val="009B3800"/>
    <w:rsid w:val="009B4CB2"/>
    <w:rsid w:val="009B6701"/>
    <w:rsid w:val="009B6EF7"/>
    <w:rsid w:val="009B7000"/>
    <w:rsid w:val="009B739C"/>
    <w:rsid w:val="009B7C8C"/>
    <w:rsid w:val="009C04EC"/>
    <w:rsid w:val="009C328C"/>
    <w:rsid w:val="009C4444"/>
    <w:rsid w:val="009C644E"/>
    <w:rsid w:val="009C79AD"/>
    <w:rsid w:val="009C7CA6"/>
    <w:rsid w:val="009D293F"/>
    <w:rsid w:val="009D3316"/>
    <w:rsid w:val="009D3B73"/>
    <w:rsid w:val="009D55AA"/>
    <w:rsid w:val="009D6B59"/>
    <w:rsid w:val="009D7614"/>
    <w:rsid w:val="009E1405"/>
    <w:rsid w:val="009E34A3"/>
    <w:rsid w:val="009E3E77"/>
    <w:rsid w:val="009E3FAB"/>
    <w:rsid w:val="009E5B3F"/>
    <w:rsid w:val="009E7D90"/>
    <w:rsid w:val="009E7E88"/>
    <w:rsid w:val="009F1AB0"/>
    <w:rsid w:val="009F501D"/>
    <w:rsid w:val="00A039D5"/>
    <w:rsid w:val="00A046AD"/>
    <w:rsid w:val="00A079C1"/>
    <w:rsid w:val="00A07BB5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4458"/>
    <w:rsid w:val="00A37E70"/>
    <w:rsid w:val="00A400AA"/>
    <w:rsid w:val="00A434DB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2F16"/>
    <w:rsid w:val="00A7436E"/>
    <w:rsid w:val="00A74E96"/>
    <w:rsid w:val="00A75A8E"/>
    <w:rsid w:val="00A75B65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043"/>
    <w:rsid w:val="00AA1C2C"/>
    <w:rsid w:val="00AA35F6"/>
    <w:rsid w:val="00AA667C"/>
    <w:rsid w:val="00AA6E91"/>
    <w:rsid w:val="00AA7439"/>
    <w:rsid w:val="00AB047E"/>
    <w:rsid w:val="00AB0B0A"/>
    <w:rsid w:val="00AB0BB7"/>
    <w:rsid w:val="00AB102B"/>
    <w:rsid w:val="00AB22C6"/>
    <w:rsid w:val="00AB2AD0"/>
    <w:rsid w:val="00AB67FC"/>
    <w:rsid w:val="00AC00F2"/>
    <w:rsid w:val="00AC192E"/>
    <w:rsid w:val="00AC31B5"/>
    <w:rsid w:val="00AC4EA1"/>
    <w:rsid w:val="00AC4FAF"/>
    <w:rsid w:val="00AC5381"/>
    <w:rsid w:val="00AC5920"/>
    <w:rsid w:val="00AD0E65"/>
    <w:rsid w:val="00AD2BF2"/>
    <w:rsid w:val="00AD4E90"/>
    <w:rsid w:val="00AD5422"/>
    <w:rsid w:val="00AD5992"/>
    <w:rsid w:val="00AE2AFD"/>
    <w:rsid w:val="00AE4179"/>
    <w:rsid w:val="00AE4425"/>
    <w:rsid w:val="00AE4FBE"/>
    <w:rsid w:val="00AE650F"/>
    <w:rsid w:val="00AE6555"/>
    <w:rsid w:val="00AE7D16"/>
    <w:rsid w:val="00AF1963"/>
    <w:rsid w:val="00AF4CAA"/>
    <w:rsid w:val="00AF571A"/>
    <w:rsid w:val="00AF60A0"/>
    <w:rsid w:val="00AF6284"/>
    <w:rsid w:val="00AF67FC"/>
    <w:rsid w:val="00AF78BD"/>
    <w:rsid w:val="00AF7DF5"/>
    <w:rsid w:val="00B006E5"/>
    <w:rsid w:val="00B024C2"/>
    <w:rsid w:val="00B07700"/>
    <w:rsid w:val="00B07B78"/>
    <w:rsid w:val="00B13921"/>
    <w:rsid w:val="00B1528C"/>
    <w:rsid w:val="00B16ACD"/>
    <w:rsid w:val="00B200E9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62E5"/>
    <w:rsid w:val="00B47155"/>
    <w:rsid w:val="00B51A7D"/>
    <w:rsid w:val="00B535C2"/>
    <w:rsid w:val="00B55137"/>
    <w:rsid w:val="00B55544"/>
    <w:rsid w:val="00B642FC"/>
    <w:rsid w:val="00B64BFD"/>
    <w:rsid w:val="00B64D26"/>
    <w:rsid w:val="00B64FBB"/>
    <w:rsid w:val="00B70E22"/>
    <w:rsid w:val="00B774CB"/>
    <w:rsid w:val="00B80402"/>
    <w:rsid w:val="00B80B9A"/>
    <w:rsid w:val="00B82EB8"/>
    <w:rsid w:val="00B830B7"/>
    <w:rsid w:val="00B848EA"/>
    <w:rsid w:val="00B84B2B"/>
    <w:rsid w:val="00B87ADE"/>
    <w:rsid w:val="00B90500"/>
    <w:rsid w:val="00B9176C"/>
    <w:rsid w:val="00B92574"/>
    <w:rsid w:val="00B935A4"/>
    <w:rsid w:val="00BA561A"/>
    <w:rsid w:val="00BA60E6"/>
    <w:rsid w:val="00BA6116"/>
    <w:rsid w:val="00BB0DC6"/>
    <w:rsid w:val="00BB15E4"/>
    <w:rsid w:val="00BB1E19"/>
    <w:rsid w:val="00BB21D1"/>
    <w:rsid w:val="00BB32F2"/>
    <w:rsid w:val="00BB4338"/>
    <w:rsid w:val="00BB563F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3D0F"/>
    <w:rsid w:val="00BE0C44"/>
    <w:rsid w:val="00BE1358"/>
    <w:rsid w:val="00BE1B8B"/>
    <w:rsid w:val="00BE27BE"/>
    <w:rsid w:val="00BE2A18"/>
    <w:rsid w:val="00BE2C01"/>
    <w:rsid w:val="00BE41EC"/>
    <w:rsid w:val="00BE56FB"/>
    <w:rsid w:val="00BE721F"/>
    <w:rsid w:val="00BF3DDE"/>
    <w:rsid w:val="00BF4F79"/>
    <w:rsid w:val="00BF6589"/>
    <w:rsid w:val="00BF6F7F"/>
    <w:rsid w:val="00C00647"/>
    <w:rsid w:val="00C00A76"/>
    <w:rsid w:val="00C0262A"/>
    <w:rsid w:val="00C02764"/>
    <w:rsid w:val="00C04CEF"/>
    <w:rsid w:val="00C0662F"/>
    <w:rsid w:val="00C1140F"/>
    <w:rsid w:val="00C11943"/>
    <w:rsid w:val="00C12E96"/>
    <w:rsid w:val="00C1404A"/>
    <w:rsid w:val="00C14763"/>
    <w:rsid w:val="00C16141"/>
    <w:rsid w:val="00C17F57"/>
    <w:rsid w:val="00C21FDF"/>
    <w:rsid w:val="00C2363F"/>
    <w:rsid w:val="00C236C8"/>
    <w:rsid w:val="00C23A4B"/>
    <w:rsid w:val="00C260B1"/>
    <w:rsid w:val="00C26E56"/>
    <w:rsid w:val="00C31406"/>
    <w:rsid w:val="00C322D5"/>
    <w:rsid w:val="00C33CA9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6950"/>
    <w:rsid w:val="00C6766B"/>
    <w:rsid w:val="00C71AF9"/>
    <w:rsid w:val="00C72223"/>
    <w:rsid w:val="00C729D4"/>
    <w:rsid w:val="00C739B1"/>
    <w:rsid w:val="00C76417"/>
    <w:rsid w:val="00C7726F"/>
    <w:rsid w:val="00C81BB6"/>
    <w:rsid w:val="00C823DA"/>
    <w:rsid w:val="00C8259F"/>
    <w:rsid w:val="00C82746"/>
    <w:rsid w:val="00C8312F"/>
    <w:rsid w:val="00C84C47"/>
    <w:rsid w:val="00C858A4"/>
    <w:rsid w:val="00C86AFA"/>
    <w:rsid w:val="00C9116F"/>
    <w:rsid w:val="00C91EDC"/>
    <w:rsid w:val="00C95907"/>
    <w:rsid w:val="00C96B46"/>
    <w:rsid w:val="00CA2293"/>
    <w:rsid w:val="00CB03E6"/>
    <w:rsid w:val="00CB18D0"/>
    <w:rsid w:val="00CB1C8A"/>
    <w:rsid w:val="00CB24F5"/>
    <w:rsid w:val="00CB2663"/>
    <w:rsid w:val="00CB3B65"/>
    <w:rsid w:val="00CB3BBE"/>
    <w:rsid w:val="00CB3DC2"/>
    <w:rsid w:val="00CB59E9"/>
    <w:rsid w:val="00CC0D6A"/>
    <w:rsid w:val="00CC2B9A"/>
    <w:rsid w:val="00CC3831"/>
    <w:rsid w:val="00CC3E3D"/>
    <w:rsid w:val="00CC519B"/>
    <w:rsid w:val="00CD12C1"/>
    <w:rsid w:val="00CD214E"/>
    <w:rsid w:val="00CD46FA"/>
    <w:rsid w:val="00CD5973"/>
    <w:rsid w:val="00CD5EC1"/>
    <w:rsid w:val="00CE2D11"/>
    <w:rsid w:val="00CE31A6"/>
    <w:rsid w:val="00CE5E88"/>
    <w:rsid w:val="00CF09AA"/>
    <w:rsid w:val="00CF4813"/>
    <w:rsid w:val="00CF5233"/>
    <w:rsid w:val="00D029B8"/>
    <w:rsid w:val="00D02F60"/>
    <w:rsid w:val="00D0464E"/>
    <w:rsid w:val="00D04A96"/>
    <w:rsid w:val="00D04DE2"/>
    <w:rsid w:val="00D0513D"/>
    <w:rsid w:val="00D05A6F"/>
    <w:rsid w:val="00D07A7B"/>
    <w:rsid w:val="00D10039"/>
    <w:rsid w:val="00D10E06"/>
    <w:rsid w:val="00D118CB"/>
    <w:rsid w:val="00D1346A"/>
    <w:rsid w:val="00D15197"/>
    <w:rsid w:val="00D16820"/>
    <w:rsid w:val="00D169C8"/>
    <w:rsid w:val="00D1793F"/>
    <w:rsid w:val="00D22AF5"/>
    <w:rsid w:val="00D22EEB"/>
    <w:rsid w:val="00D235EA"/>
    <w:rsid w:val="00D247A9"/>
    <w:rsid w:val="00D32721"/>
    <w:rsid w:val="00D328DC"/>
    <w:rsid w:val="00D33387"/>
    <w:rsid w:val="00D402FB"/>
    <w:rsid w:val="00D45119"/>
    <w:rsid w:val="00D45739"/>
    <w:rsid w:val="00D46D2C"/>
    <w:rsid w:val="00D47D7A"/>
    <w:rsid w:val="00D50ABD"/>
    <w:rsid w:val="00D50AC8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02"/>
    <w:rsid w:val="00D72CC1"/>
    <w:rsid w:val="00D73744"/>
    <w:rsid w:val="00D74F81"/>
    <w:rsid w:val="00D76EC9"/>
    <w:rsid w:val="00D80E7D"/>
    <w:rsid w:val="00D81397"/>
    <w:rsid w:val="00D848B9"/>
    <w:rsid w:val="00D90C66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58C0"/>
    <w:rsid w:val="00DA5EF5"/>
    <w:rsid w:val="00DA685D"/>
    <w:rsid w:val="00DA7017"/>
    <w:rsid w:val="00DA7028"/>
    <w:rsid w:val="00DB1AD2"/>
    <w:rsid w:val="00DB1CD8"/>
    <w:rsid w:val="00DB2B58"/>
    <w:rsid w:val="00DB5206"/>
    <w:rsid w:val="00DB6276"/>
    <w:rsid w:val="00DB63F5"/>
    <w:rsid w:val="00DB6E95"/>
    <w:rsid w:val="00DB728C"/>
    <w:rsid w:val="00DC1C6B"/>
    <w:rsid w:val="00DC2C2E"/>
    <w:rsid w:val="00DC4AF0"/>
    <w:rsid w:val="00DC5B1B"/>
    <w:rsid w:val="00DC7886"/>
    <w:rsid w:val="00DD0CF2"/>
    <w:rsid w:val="00DE059A"/>
    <w:rsid w:val="00DE1554"/>
    <w:rsid w:val="00DE2901"/>
    <w:rsid w:val="00DE2B92"/>
    <w:rsid w:val="00DE483A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6FD2"/>
    <w:rsid w:val="00E170B7"/>
    <w:rsid w:val="00E177DD"/>
    <w:rsid w:val="00E20900"/>
    <w:rsid w:val="00E20C7F"/>
    <w:rsid w:val="00E2396E"/>
    <w:rsid w:val="00E24728"/>
    <w:rsid w:val="00E25DBA"/>
    <w:rsid w:val="00E270CC"/>
    <w:rsid w:val="00E276AC"/>
    <w:rsid w:val="00E31E5C"/>
    <w:rsid w:val="00E32617"/>
    <w:rsid w:val="00E34A35"/>
    <w:rsid w:val="00E37181"/>
    <w:rsid w:val="00E37C2F"/>
    <w:rsid w:val="00E41184"/>
    <w:rsid w:val="00E41C28"/>
    <w:rsid w:val="00E4459B"/>
    <w:rsid w:val="00E44E66"/>
    <w:rsid w:val="00E46285"/>
    <w:rsid w:val="00E46308"/>
    <w:rsid w:val="00E51E17"/>
    <w:rsid w:val="00E52DAB"/>
    <w:rsid w:val="00E539B0"/>
    <w:rsid w:val="00E55994"/>
    <w:rsid w:val="00E562CD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8A7"/>
    <w:rsid w:val="00E75DDA"/>
    <w:rsid w:val="00E77218"/>
    <w:rsid w:val="00E773E8"/>
    <w:rsid w:val="00E83ADD"/>
    <w:rsid w:val="00E84F38"/>
    <w:rsid w:val="00E84FB0"/>
    <w:rsid w:val="00E85623"/>
    <w:rsid w:val="00E87441"/>
    <w:rsid w:val="00E91FAE"/>
    <w:rsid w:val="00E96E3F"/>
    <w:rsid w:val="00EA270C"/>
    <w:rsid w:val="00EA4974"/>
    <w:rsid w:val="00EA532E"/>
    <w:rsid w:val="00EA5668"/>
    <w:rsid w:val="00EA60DE"/>
    <w:rsid w:val="00EA6BCE"/>
    <w:rsid w:val="00EB06D9"/>
    <w:rsid w:val="00EB192B"/>
    <w:rsid w:val="00EB19ED"/>
    <w:rsid w:val="00EB1CAB"/>
    <w:rsid w:val="00EC0F5A"/>
    <w:rsid w:val="00EC4265"/>
    <w:rsid w:val="00EC4CEB"/>
    <w:rsid w:val="00EC659E"/>
    <w:rsid w:val="00ED0C6F"/>
    <w:rsid w:val="00ED2072"/>
    <w:rsid w:val="00ED2513"/>
    <w:rsid w:val="00ED2AE0"/>
    <w:rsid w:val="00ED52B3"/>
    <w:rsid w:val="00ED5553"/>
    <w:rsid w:val="00ED5E36"/>
    <w:rsid w:val="00ED6961"/>
    <w:rsid w:val="00ED7918"/>
    <w:rsid w:val="00EE498A"/>
    <w:rsid w:val="00EE5F03"/>
    <w:rsid w:val="00EF0B96"/>
    <w:rsid w:val="00EF3486"/>
    <w:rsid w:val="00EF3AAF"/>
    <w:rsid w:val="00EF47AF"/>
    <w:rsid w:val="00EF53B6"/>
    <w:rsid w:val="00F00B73"/>
    <w:rsid w:val="00F0306E"/>
    <w:rsid w:val="00F03E6A"/>
    <w:rsid w:val="00F114C6"/>
    <w:rsid w:val="00F115CA"/>
    <w:rsid w:val="00F12A91"/>
    <w:rsid w:val="00F12AF3"/>
    <w:rsid w:val="00F14615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E42"/>
    <w:rsid w:val="00F32F50"/>
    <w:rsid w:val="00F333CB"/>
    <w:rsid w:val="00F33F8B"/>
    <w:rsid w:val="00F340B2"/>
    <w:rsid w:val="00F43390"/>
    <w:rsid w:val="00F443B2"/>
    <w:rsid w:val="00F458D8"/>
    <w:rsid w:val="00F47FED"/>
    <w:rsid w:val="00F50237"/>
    <w:rsid w:val="00F53596"/>
    <w:rsid w:val="00F54CD9"/>
    <w:rsid w:val="00F55BA8"/>
    <w:rsid w:val="00F55DB1"/>
    <w:rsid w:val="00F56ACA"/>
    <w:rsid w:val="00F600FE"/>
    <w:rsid w:val="00F60249"/>
    <w:rsid w:val="00F62E4D"/>
    <w:rsid w:val="00F66B34"/>
    <w:rsid w:val="00F675B9"/>
    <w:rsid w:val="00F67999"/>
    <w:rsid w:val="00F70297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3B3"/>
    <w:rsid w:val="00F92C0A"/>
    <w:rsid w:val="00F9415B"/>
    <w:rsid w:val="00FA13C2"/>
    <w:rsid w:val="00FA2B3E"/>
    <w:rsid w:val="00FA5FE3"/>
    <w:rsid w:val="00FA7F91"/>
    <w:rsid w:val="00FB121C"/>
    <w:rsid w:val="00FB1CDD"/>
    <w:rsid w:val="00FB1FBF"/>
    <w:rsid w:val="00FB2C2F"/>
    <w:rsid w:val="00FB305C"/>
    <w:rsid w:val="00FC2E3D"/>
    <w:rsid w:val="00FC3BDE"/>
    <w:rsid w:val="00FC4B28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466A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C2A3F"/>
  <w15:docId w15:val="{C9B9F834-9216-4C42-9DCB-A13AE528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0A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E5E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E5E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_muzy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2283D0-4B86-4DBF-91E2-C2DA9302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259</TotalTime>
  <Pages>5</Pages>
  <Words>1151</Words>
  <Characters>6908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Paulina Malujda</dc:creator>
  <cp:lastModifiedBy>Fabisiak Magdalena</cp:lastModifiedBy>
  <cp:revision>44</cp:revision>
  <cp:lastPrinted>2023-08-17T13:48:00Z</cp:lastPrinted>
  <dcterms:created xsi:type="dcterms:W3CDTF">2023-08-23T12:44:00Z</dcterms:created>
  <dcterms:modified xsi:type="dcterms:W3CDTF">2023-09-12T11:55:00Z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