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EFDD" w14:textId="77777777" w:rsidR="00C27E73" w:rsidRDefault="000B17A1" w:rsidP="00C27E73">
      <w:pPr>
        <w:pStyle w:val="OZNPROJEKTUwskazaniedatylubwersjiprojektu"/>
      </w:pPr>
      <w:r>
        <w:t xml:space="preserve">Projekt z dnia </w:t>
      </w:r>
      <w:r w:rsidR="008E7445">
        <w:t>7</w:t>
      </w:r>
      <w:r w:rsidR="00C27E73" w:rsidRPr="00C27E73">
        <w:t xml:space="preserve"> </w:t>
      </w:r>
      <w:r w:rsidR="008E7445">
        <w:t>marca</w:t>
      </w:r>
      <w:r w:rsidR="00C27E73" w:rsidRPr="00C27E73">
        <w:t xml:space="preserve"> 2024 r.</w:t>
      </w:r>
    </w:p>
    <w:p w14:paraId="6E26AC1A" w14:textId="77777777" w:rsidR="00C27E73" w:rsidRPr="00C27E73" w:rsidRDefault="00C27E73" w:rsidP="00C27E73">
      <w:pPr>
        <w:pStyle w:val="OZNRODZAKTUtznustawalubrozporzdzenieiorganwydajcy"/>
      </w:pPr>
    </w:p>
    <w:p w14:paraId="5CA551D6" w14:textId="77777777" w:rsidR="00C27E73" w:rsidRPr="00C27E73" w:rsidRDefault="00C27E73" w:rsidP="00C27E73">
      <w:pPr>
        <w:pStyle w:val="OZNRODZAKTUtznustawalubrozporzdzenieiorganwydajcy"/>
      </w:pPr>
      <w:r w:rsidRPr="00C27E73">
        <w:t>ROZPORZĄDZENIE</w:t>
      </w:r>
    </w:p>
    <w:p w14:paraId="4D416A44" w14:textId="77777777" w:rsidR="00C27E73" w:rsidRPr="00C27E73" w:rsidRDefault="00C27E73" w:rsidP="00C27E73">
      <w:pPr>
        <w:pStyle w:val="OZNRODZAKTUtznustawalubrozporzdzenieiorganwydajcy"/>
      </w:pPr>
      <w:r w:rsidRPr="00C27E73">
        <w:t>RADY MINISTRÓW</w:t>
      </w:r>
    </w:p>
    <w:p w14:paraId="61967F47" w14:textId="77777777" w:rsidR="00C27E73" w:rsidRPr="00C27E73" w:rsidRDefault="00C27E73" w:rsidP="00C27E73">
      <w:pPr>
        <w:pStyle w:val="DATAAKTUdatauchwalenialubwydaniaaktu"/>
      </w:pPr>
      <w:r w:rsidRPr="00C27E73">
        <w:t>z dnia …… 2024 r.</w:t>
      </w:r>
    </w:p>
    <w:p w14:paraId="659DB90F" w14:textId="77777777" w:rsidR="00C27E73" w:rsidRPr="00C27E73" w:rsidRDefault="00C27E73" w:rsidP="00C27E73">
      <w:pPr>
        <w:pStyle w:val="TYTUAKTUprzedmiotregulacjiustawylubrozporzdzenia"/>
      </w:pPr>
      <w:r w:rsidRPr="00C27E73">
        <w:t xml:space="preserve">zmieniające </w:t>
      </w:r>
      <w:bookmarkStart w:id="0" w:name="_Hlk157081267"/>
      <w:r w:rsidRPr="00C27E73">
        <w:t>rozporządzenie w sprawie zakresu informacji przedstawianych przez podmiot ubiegający się o pomoc de minimis</w:t>
      </w:r>
    </w:p>
    <w:bookmarkEnd w:id="0"/>
    <w:p w14:paraId="6ED14E5C" w14:textId="77777777" w:rsidR="00965007" w:rsidRPr="00965007" w:rsidRDefault="00965007" w:rsidP="00965007">
      <w:pPr>
        <w:pStyle w:val="NIEARTTEKSTtekstnieartykuowanynppodstprawnarozplubpreambua"/>
      </w:pPr>
      <w:r w:rsidRPr="00965007">
        <w:t>Na podstawie art. 37 ust. 2a ustawy z dnia 30 kwietnia 2004 r. o postępowaniu w sprawach dotyczących pomocy publicznej (Dz. U. z 2023 r. poz. 702) zarządza się, co następuje:</w:t>
      </w:r>
    </w:p>
    <w:p w14:paraId="6EB81E6C" w14:textId="77777777" w:rsidR="00965007" w:rsidRPr="00965007" w:rsidRDefault="00965007" w:rsidP="00965007">
      <w:pPr>
        <w:pStyle w:val="ARTartustawynprozporzdzenia"/>
      </w:pPr>
      <w:r w:rsidRPr="002546AC">
        <w:rPr>
          <w:rStyle w:val="Ppogrubienie"/>
        </w:rPr>
        <w:t>§ 1.</w:t>
      </w:r>
      <w:r w:rsidRPr="00965007">
        <w:t xml:space="preserve"> W rozporządzeniu Rady Ministrów z dnia 29 marca 2010 r. w sprawie zakresu informacji przedstawianych przez podmiot ubiegający się o pomoc de minimis (Dz. U. z 2024 r. poz. 40) wprowadza się następujące zmiany:</w:t>
      </w:r>
    </w:p>
    <w:p w14:paraId="287410F1" w14:textId="77777777" w:rsidR="00965007" w:rsidRPr="00965007" w:rsidRDefault="00965007" w:rsidP="00965007">
      <w:pPr>
        <w:pStyle w:val="PKTpunkt"/>
      </w:pPr>
      <w:r w:rsidRPr="00965007">
        <w:t>1)</w:t>
      </w:r>
      <w:r w:rsidRPr="00965007">
        <w:tab/>
        <w:t>w § 2 ust. 1 pkt 2:</w:t>
      </w:r>
    </w:p>
    <w:p w14:paraId="07BAC333" w14:textId="77777777" w:rsidR="00965007" w:rsidRPr="00965007" w:rsidRDefault="00965007" w:rsidP="00965007">
      <w:pPr>
        <w:pStyle w:val="LITlitera"/>
      </w:pPr>
      <w:r w:rsidRPr="00965007">
        <w:t>a)</w:t>
      </w:r>
      <w:r w:rsidRPr="00965007">
        <w:tab/>
        <w:t>w lit. a wyrazy „rozporządzeniu Komisji (UE) nr 1407/2013 z dnia 18 grudnia 2013 r. w sprawie stosowania art. 107 i 108 Traktatu o funkcjonowaniu Unii Europejskiej do pomocy de minimis (Dz. Urz. UE L 352 z 24.12.2013, str. 1</w:t>
      </w:r>
      <w:r w:rsidR="00EE26F8">
        <w:t>, z późn. zm.</w:t>
      </w:r>
      <w:r w:rsidRPr="00965007">
        <w:t>)” zastępuje się wyrazami „rozporządzeniu Komisji (UE) nr 2023/2831 z dnia 13 grudnia 2023 r. w sprawie stosowania art. 107 i  108 Traktatu o  funkcjonowaniu Unii Europejskiej do pomocy de minimis (Dz. Urz. UE L z 15.12.2023 r.)”,</w:t>
      </w:r>
    </w:p>
    <w:p w14:paraId="22DF203F" w14:textId="77777777" w:rsidR="00965007" w:rsidRPr="00965007" w:rsidRDefault="00965007" w:rsidP="00965007">
      <w:pPr>
        <w:pStyle w:val="LITlitera"/>
      </w:pPr>
      <w:r w:rsidRPr="00965007">
        <w:t>b)</w:t>
      </w:r>
      <w:r w:rsidRPr="00965007">
        <w:tab/>
        <w:t>lit. b otrzymuje brzmienie:</w:t>
      </w:r>
    </w:p>
    <w:p w14:paraId="64E4C483" w14:textId="77777777" w:rsidR="00965007" w:rsidRPr="00965007" w:rsidRDefault="00965007" w:rsidP="00965007">
      <w:pPr>
        <w:pStyle w:val="ZLITLITzmlitliter"/>
      </w:pPr>
      <w:r w:rsidRPr="00965007">
        <w:t>„b)</w:t>
      </w:r>
      <w:r w:rsidR="00762264">
        <w:tab/>
      </w:r>
      <w:r w:rsidRPr="00965007">
        <w:t>rozporządzeniu Komisji (UE) nr 2023/2831 w sprawie stosowania art. 107 i 108 Traktatu o funkcjonowaniu Unii Europejskiej do pomocy de minimis przyznawanej przedsiębiorstwom wykonującym usługi świadczone w ogólnym interesie gospodarczym (Dz. Urz. UE L z 15.12.2023 r.), jeżeli do ustalenia wartości pomocy de minimis konieczne jest ustalenie stopy referencyjnej mającej zastosowanie do wnioskodawcy”;</w:t>
      </w:r>
    </w:p>
    <w:p w14:paraId="3753B533" w14:textId="3A7CDF92" w:rsidR="00965007" w:rsidRPr="00965007" w:rsidRDefault="00965007" w:rsidP="00965007">
      <w:pPr>
        <w:pStyle w:val="PKTpunkt"/>
      </w:pPr>
      <w:r w:rsidRPr="00965007">
        <w:t>2)</w:t>
      </w:r>
      <w:r w:rsidRPr="00965007">
        <w:tab/>
        <w:t>załączniki nr 1 i 2 do rozporządzenia otrzymują brzmienie określone odpowiednio w</w:t>
      </w:r>
      <w:r w:rsidR="001C33DB">
        <w:t> </w:t>
      </w:r>
      <w:r w:rsidRPr="00965007">
        <w:t>załącznikach nr 1 i 2 do niniejszego rozporządzenia.</w:t>
      </w:r>
    </w:p>
    <w:p w14:paraId="215B36AD" w14:textId="1B63FA6E" w:rsidR="00965007" w:rsidRPr="00965007" w:rsidRDefault="00965007" w:rsidP="00965007">
      <w:pPr>
        <w:pStyle w:val="ARTartustawynprozporzdzenia"/>
      </w:pPr>
      <w:r w:rsidRPr="002546AC">
        <w:rPr>
          <w:rStyle w:val="Ppogrubienie"/>
        </w:rPr>
        <w:t>§ 2.</w:t>
      </w:r>
      <w:r w:rsidRPr="00965007">
        <w:t xml:space="preserve"> Do informacji przedstawianych przy ubieganiu się o pomoc de minimis, w przypadku której wniosek o jej udzielenie został złożony przed dniem wejścia w życie niniejszego </w:t>
      </w:r>
      <w:r w:rsidRPr="00965007">
        <w:lastRenderedPageBreak/>
        <w:t>rozporządzenia, oraz o pomoc de minimis udzielaną na warunkach określonych w</w:t>
      </w:r>
      <w:r w:rsidR="001C33DB">
        <w:t> </w:t>
      </w:r>
      <w:r w:rsidRPr="00965007">
        <w:t>rozporządzeniu Komisji (UE) nr 1407/2013 z dnia 18 grudnia 2013 r. w sprawie stosowania art. 107 i 108 Traktatu o funkcjonowaniu Unii Europejskiej do pomocy de minimis (Dz. Urz. UE</w:t>
      </w:r>
      <w:r>
        <w:t xml:space="preserve"> L 352 z 24.12.2013 r., str.</w:t>
      </w:r>
      <w:r w:rsidR="006845F3">
        <w:t xml:space="preserve"> </w:t>
      </w:r>
      <w:r>
        <w:t>1</w:t>
      </w:r>
      <w:r w:rsidR="00EE26F8">
        <w:t>, z późn</w:t>
      </w:r>
      <w:r w:rsidR="00A75DFE">
        <w:t>.</w:t>
      </w:r>
      <w:r w:rsidR="00EE26F8">
        <w:t xml:space="preserve"> zm.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 w:rsidR="00EE26F8">
        <w:t xml:space="preserve">) </w:t>
      </w:r>
      <w:r w:rsidRPr="00965007">
        <w:t>lub rozporządzeniu Komisji (UE) nr 360/2012 z dnia 25 kwietnia 2012 r. w sprawie stosowania art. 107 i 108 Traktatu o funkcjonowaniu Unii Europejskiej do pomocy de minimis  przyznawanej przedsiębiorstwom wykonującym usługi świadczone w ogólnym interesie gospodarczym (Dz. Urz. UE L 11</w:t>
      </w:r>
      <w:r>
        <w:t>4 z 26.4.2012, str. 8</w:t>
      </w:r>
      <w:r w:rsidR="00EE26F8">
        <w:t>, z późn. zm.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 w:rsidR="00EE26F8">
        <w:t xml:space="preserve">) </w:t>
      </w:r>
      <w:r w:rsidRPr="00965007">
        <w:t xml:space="preserve">stosuje się przepisy dotychczasowe.   </w:t>
      </w:r>
    </w:p>
    <w:p w14:paraId="434D59D2" w14:textId="77777777" w:rsidR="00261A16" w:rsidRDefault="00965007" w:rsidP="00965007">
      <w:pPr>
        <w:pStyle w:val="ARTartustawynprozporzdzenia"/>
      </w:pPr>
      <w:r w:rsidRPr="002546AC">
        <w:rPr>
          <w:rStyle w:val="Ppogrubienie"/>
        </w:rPr>
        <w:t>§ 3.</w:t>
      </w:r>
      <w:r w:rsidRPr="00965007">
        <w:t xml:space="preserve"> Rozporządzenie wchodzi w życie z dniem następującym po dniu ogłoszenia.</w:t>
      </w:r>
    </w:p>
    <w:p w14:paraId="097BB85E" w14:textId="77777777" w:rsidR="00DD6A2C" w:rsidRDefault="00DD6A2C" w:rsidP="00965007">
      <w:pPr>
        <w:pStyle w:val="ARTartustawynprozporzdzenia"/>
      </w:pPr>
    </w:p>
    <w:p w14:paraId="6A5C90EA" w14:textId="77777777" w:rsidR="00DD6A2C" w:rsidRDefault="00DD6A2C" w:rsidP="00965007">
      <w:pPr>
        <w:pStyle w:val="ARTartustawynprozporzdzenia"/>
      </w:pPr>
    </w:p>
    <w:p w14:paraId="7C3045A2" w14:textId="77777777" w:rsidR="00AF207F" w:rsidRPr="00494459" w:rsidRDefault="00AF207F" w:rsidP="00AF207F">
      <w:pPr>
        <w:pStyle w:val="NAZORGWYDnazwaorganuwydajcegoprojektowanyakt"/>
      </w:pPr>
      <w:r w:rsidRPr="00494459">
        <w:t>PREZES RADY MINIST</w:t>
      </w:r>
      <w:r>
        <w:t>R</w:t>
      </w:r>
      <w:r w:rsidRPr="00494459">
        <w:t>ÓW</w:t>
      </w:r>
    </w:p>
    <w:p w14:paraId="62EC55E1" w14:textId="77777777" w:rsidR="00DD6A2C" w:rsidRDefault="00DD6A2C" w:rsidP="00965007">
      <w:pPr>
        <w:pStyle w:val="ARTartustawynprozporzdzenia"/>
      </w:pPr>
    </w:p>
    <w:p w14:paraId="1FA786A9" w14:textId="77777777" w:rsidR="00DD6A2C" w:rsidRDefault="00DD6A2C" w:rsidP="00965007">
      <w:pPr>
        <w:pStyle w:val="ARTartustawynprozporzdzenia"/>
      </w:pPr>
    </w:p>
    <w:p w14:paraId="78E5C6C6" w14:textId="77777777" w:rsidR="00DD6A2C" w:rsidRDefault="00DD6A2C" w:rsidP="00965007">
      <w:pPr>
        <w:pStyle w:val="ARTartustawynprozporzdzenia"/>
      </w:pPr>
    </w:p>
    <w:p w14:paraId="2207A1C7" w14:textId="77777777" w:rsidR="00DD6A2C" w:rsidRDefault="00DD6A2C" w:rsidP="00AF207F">
      <w:pPr>
        <w:pStyle w:val="ARTartustawynprozporzdzenia"/>
        <w:ind w:firstLine="0"/>
      </w:pPr>
    </w:p>
    <w:p w14:paraId="19D60EE9" w14:textId="77777777" w:rsidR="00DD6A2C" w:rsidRDefault="00DD6A2C" w:rsidP="00965007">
      <w:pPr>
        <w:pStyle w:val="ARTartustawynprozporzdzenia"/>
      </w:pPr>
    </w:p>
    <w:p w14:paraId="4406BC4A" w14:textId="77777777" w:rsidR="00DD6A2C" w:rsidRDefault="00DD6A2C" w:rsidP="00965007">
      <w:pPr>
        <w:pStyle w:val="ARTartustawynprozporzdzenia"/>
      </w:pPr>
    </w:p>
    <w:p w14:paraId="51722CD6" w14:textId="77777777" w:rsidR="00DD6A2C" w:rsidRPr="00DD6A2C" w:rsidRDefault="00DD6A2C" w:rsidP="006F664F">
      <w:r w:rsidRPr="00DD6A2C">
        <w:t xml:space="preserve">ZA ZGODNOŚĆ POD WZGLĘDEM </w:t>
      </w:r>
    </w:p>
    <w:p w14:paraId="242EF24C" w14:textId="77777777" w:rsidR="00DD6A2C" w:rsidRPr="00DD6A2C" w:rsidRDefault="00DD6A2C" w:rsidP="006F664F">
      <w:r w:rsidRPr="00DD6A2C">
        <w:t xml:space="preserve">PRAWNYM, LEGISLACYJNYM I REDAKCYJNYM </w:t>
      </w:r>
    </w:p>
    <w:p w14:paraId="38121E4F" w14:textId="77777777" w:rsidR="00DD6A2C" w:rsidRPr="00DD6A2C" w:rsidRDefault="00DD6A2C" w:rsidP="006F664F">
      <w:r w:rsidRPr="00DD6A2C">
        <w:t xml:space="preserve">DYREKTOR DEPARTAMENTU PRAWNEGO </w:t>
      </w:r>
    </w:p>
    <w:p w14:paraId="2A21883B" w14:textId="77777777" w:rsidR="00DD6A2C" w:rsidRPr="00DD6A2C" w:rsidRDefault="00DD6A2C" w:rsidP="006F664F">
      <w:r>
        <w:t>Pani Aneta Mijal</w:t>
      </w:r>
    </w:p>
    <w:p w14:paraId="6373F681" w14:textId="77777777" w:rsidR="00DD6A2C" w:rsidRPr="00DD6A2C" w:rsidRDefault="00DD6A2C" w:rsidP="006F664F">
      <w:r w:rsidRPr="00DD6A2C">
        <w:t>/podpisano kwalifikowanym podpisem elektronicznym/</w:t>
      </w:r>
    </w:p>
    <w:p w14:paraId="72C4A01B" w14:textId="77777777" w:rsidR="00DD6A2C" w:rsidRPr="00737F6A" w:rsidRDefault="00DD6A2C" w:rsidP="00965007">
      <w:pPr>
        <w:pStyle w:val="ARTartustawynprozporzdzenia"/>
      </w:pPr>
    </w:p>
    <w:sectPr w:rsidR="00DD6A2C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9567" w14:textId="77777777" w:rsidR="00277584" w:rsidRDefault="00277584">
      <w:r>
        <w:separator/>
      </w:r>
    </w:p>
  </w:endnote>
  <w:endnote w:type="continuationSeparator" w:id="0">
    <w:p w14:paraId="12706212" w14:textId="77777777" w:rsidR="00277584" w:rsidRDefault="0027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0BF6" w14:textId="77777777" w:rsidR="00277584" w:rsidRDefault="00277584">
      <w:r>
        <w:separator/>
      </w:r>
    </w:p>
  </w:footnote>
  <w:footnote w:type="continuationSeparator" w:id="0">
    <w:p w14:paraId="5AEAC7FB" w14:textId="77777777" w:rsidR="00277584" w:rsidRDefault="00277584">
      <w:r>
        <w:continuationSeparator/>
      </w:r>
    </w:p>
  </w:footnote>
  <w:footnote w:id="1">
    <w:p w14:paraId="3614D608" w14:textId="77777777" w:rsidR="00965007" w:rsidRPr="00965007" w:rsidRDefault="00965007" w:rsidP="0096500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965007">
        <w:t>Zmiany wymienionego rozporządzenia zostały ogłoszone w Dz. Urz. UE L 215 z 07.07.2020, str. 3 oraz Dz. Urz. UE L 2023/2391 z 05.10.2023.</w:t>
      </w:r>
    </w:p>
  </w:footnote>
  <w:footnote w:id="2">
    <w:p w14:paraId="5863B40A" w14:textId="77777777" w:rsidR="00965007" w:rsidRPr="00965007" w:rsidRDefault="00965007" w:rsidP="0096500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965007">
        <w:t>Zmiany wymienionego rozporządzenia zostały ogłoszone w Dz. Urz. UE L 290 z 04.10.2014,</w:t>
      </w:r>
      <w:r w:rsidR="00EE26F8">
        <w:t xml:space="preserve"> </w:t>
      </w:r>
      <w:r w:rsidRPr="00965007">
        <w:t>str. 11, Dz. Urz. UE L 313 z 10.12.2018, str. 2, Dz. Urz. UE L 337 z 14.10.2020, str. 1 oraz Dz. Urz. UE L 2023/2391 z 05.10.2023.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1C6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92E2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9217579">
    <w:abstractNumId w:val="23"/>
  </w:num>
  <w:num w:numId="2" w16cid:durableId="450831423">
    <w:abstractNumId w:val="23"/>
  </w:num>
  <w:num w:numId="3" w16cid:durableId="233395744">
    <w:abstractNumId w:val="18"/>
  </w:num>
  <w:num w:numId="4" w16cid:durableId="1115367624">
    <w:abstractNumId w:val="18"/>
  </w:num>
  <w:num w:numId="5" w16cid:durableId="2119520213">
    <w:abstractNumId w:val="35"/>
  </w:num>
  <w:num w:numId="6" w16cid:durableId="810170453">
    <w:abstractNumId w:val="31"/>
  </w:num>
  <w:num w:numId="7" w16cid:durableId="650594975">
    <w:abstractNumId w:val="35"/>
  </w:num>
  <w:num w:numId="8" w16cid:durableId="980231155">
    <w:abstractNumId w:val="31"/>
  </w:num>
  <w:num w:numId="9" w16cid:durableId="805321275">
    <w:abstractNumId w:val="35"/>
  </w:num>
  <w:num w:numId="10" w16cid:durableId="382098847">
    <w:abstractNumId w:val="31"/>
  </w:num>
  <w:num w:numId="11" w16cid:durableId="456459623">
    <w:abstractNumId w:val="14"/>
  </w:num>
  <w:num w:numId="12" w16cid:durableId="1675377187">
    <w:abstractNumId w:val="10"/>
  </w:num>
  <w:num w:numId="13" w16cid:durableId="1793401586">
    <w:abstractNumId w:val="15"/>
  </w:num>
  <w:num w:numId="14" w16cid:durableId="151944459">
    <w:abstractNumId w:val="26"/>
  </w:num>
  <w:num w:numId="15" w16cid:durableId="224990380">
    <w:abstractNumId w:val="14"/>
  </w:num>
  <w:num w:numId="16" w16cid:durableId="1556163073">
    <w:abstractNumId w:val="16"/>
  </w:num>
  <w:num w:numId="17" w16cid:durableId="2107533330">
    <w:abstractNumId w:val="8"/>
  </w:num>
  <w:num w:numId="18" w16cid:durableId="62415532">
    <w:abstractNumId w:val="3"/>
  </w:num>
  <w:num w:numId="19" w16cid:durableId="1844314862">
    <w:abstractNumId w:val="2"/>
  </w:num>
  <w:num w:numId="20" w16cid:durableId="137696934">
    <w:abstractNumId w:val="1"/>
  </w:num>
  <w:num w:numId="21" w16cid:durableId="1201241900">
    <w:abstractNumId w:val="0"/>
  </w:num>
  <w:num w:numId="22" w16cid:durableId="1551648178">
    <w:abstractNumId w:val="9"/>
  </w:num>
  <w:num w:numId="23" w16cid:durableId="268974880">
    <w:abstractNumId w:val="7"/>
  </w:num>
  <w:num w:numId="24" w16cid:durableId="1062408299">
    <w:abstractNumId w:val="6"/>
  </w:num>
  <w:num w:numId="25" w16cid:durableId="1823161225">
    <w:abstractNumId w:val="5"/>
  </w:num>
  <w:num w:numId="26" w16cid:durableId="2039814355">
    <w:abstractNumId w:val="4"/>
  </w:num>
  <w:num w:numId="27" w16cid:durableId="5403844">
    <w:abstractNumId w:val="33"/>
  </w:num>
  <w:num w:numId="28" w16cid:durableId="359405530">
    <w:abstractNumId w:val="25"/>
  </w:num>
  <w:num w:numId="29" w16cid:durableId="1770005105">
    <w:abstractNumId w:val="36"/>
  </w:num>
  <w:num w:numId="30" w16cid:durableId="1748722820">
    <w:abstractNumId w:val="32"/>
  </w:num>
  <w:num w:numId="31" w16cid:durableId="1283003685">
    <w:abstractNumId w:val="19"/>
  </w:num>
  <w:num w:numId="32" w16cid:durableId="1998221423">
    <w:abstractNumId w:val="11"/>
  </w:num>
  <w:num w:numId="33" w16cid:durableId="140774981">
    <w:abstractNumId w:val="30"/>
  </w:num>
  <w:num w:numId="34" w16cid:durableId="1439761280">
    <w:abstractNumId w:val="20"/>
  </w:num>
  <w:num w:numId="35" w16cid:durableId="1033533870">
    <w:abstractNumId w:val="17"/>
  </w:num>
  <w:num w:numId="36" w16cid:durableId="486753247">
    <w:abstractNumId w:val="22"/>
  </w:num>
  <w:num w:numId="37" w16cid:durableId="1647124970">
    <w:abstractNumId w:val="27"/>
  </w:num>
  <w:num w:numId="38" w16cid:durableId="193810644">
    <w:abstractNumId w:val="24"/>
  </w:num>
  <w:num w:numId="39" w16cid:durableId="1547134875">
    <w:abstractNumId w:val="13"/>
  </w:num>
  <w:num w:numId="40" w16cid:durableId="758136310">
    <w:abstractNumId w:val="29"/>
  </w:num>
  <w:num w:numId="41" w16cid:durableId="1574388881">
    <w:abstractNumId w:val="28"/>
  </w:num>
  <w:num w:numId="42" w16cid:durableId="1141312184">
    <w:abstractNumId w:val="21"/>
  </w:num>
  <w:num w:numId="43" w16cid:durableId="1415542141">
    <w:abstractNumId w:val="34"/>
  </w:num>
  <w:num w:numId="44" w16cid:durableId="1315066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D"/>
    <w:rsid w:val="000012DA"/>
    <w:rsid w:val="0000246E"/>
    <w:rsid w:val="00003862"/>
    <w:rsid w:val="00011217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7A1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2918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33DB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46AC"/>
    <w:rsid w:val="002555D4"/>
    <w:rsid w:val="00261A16"/>
    <w:rsid w:val="00263522"/>
    <w:rsid w:val="00264EC6"/>
    <w:rsid w:val="00271013"/>
    <w:rsid w:val="00273FE4"/>
    <w:rsid w:val="002765B4"/>
    <w:rsid w:val="00276A94"/>
    <w:rsid w:val="0027758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AC3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555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0486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676D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151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48F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4F782A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437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5E7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45F3"/>
    <w:rsid w:val="00685267"/>
    <w:rsid w:val="006872AE"/>
    <w:rsid w:val="00690082"/>
    <w:rsid w:val="00690252"/>
    <w:rsid w:val="0069426B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64F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264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715A"/>
    <w:rsid w:val="007D07D5"/>
    <w:rsid w:val="007D1C64"/>
    <w:rsid w:val="007D32DD"/>
    <w:rsid w:val="007D394F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3EB5"/>
    <w:rsid w:val="008C4061"/>
    <w:rsid w:val="008C4229"/>
    <w:rsid w:val="008C5BE0"/>
    <w:rsid w:val="008C7233"/>
    <w:rsid w:val="008D2434"/>
    <w:rsid w:val="008E171D"/>
    <w:rsid w:val="008E2785"/>
    <w:rsid w:val="008E744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007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BF4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AA1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5DF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07F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80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89D"/>
    <w:rsid w:val="00BD1040"/>
    <w:rsid w:val="00BD34AA"/>
    <w:rsid w:val="00BE0C44"/>
    <w:rsid w:val="00BE1B8B"/>
    <w:rsid w:val="00BE2A18"/>
    <w:rsid w:val="00BE2C01"/>
    <w:rsid w:val="00BE3866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E73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E29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A9B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6A2C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41CA"/>
    <w:rsid w:val="00E46308"/>
    <w:rsid w:val="00E51E17"/>
    <w:rsid w:val="00E52DAB"/>
    <w:rsid w:val="00E539B0"/>
    <w:rsid w:val="00E55994"/>
    <w:rsid w:val="00E575B6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6F8"/>
    <w:rsid w:val="00EF0B96"/>
    <w:rsid w:val="00EF3486"/>
    <w:rsid w:val="00EF3E78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9F7BE5"/>
  <w15:docId w15:val="{8EC78C39-3C87-4B3E-A906-1A1C3309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aw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A25A0A-CFCF-4743-A919-66C6676D54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982CFF-FADB-4AA9-BA55-866C2E65A7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Machoń</dc:creator>
  <cp:lastModifiedBy>Paulina Sawa</cp:lastModifiedBy>
  <cp:revision>2</cp:revision>
  <cp:lastPrinted>2012-04-23T06:39:00Z</cp:lastPrinted>
  <dcterms:created xsi:type="dcterms:W3CDTF">2024-03-12T10:44:00Z</dcterms:created>
  <dcterms:modified xsi:type="dcterms:W3CDTF">2024-03-12T10:44:00Z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c221195f-2046-4346-8ea1-4cec283f4d58</vt:lpwstr>
  </property>
  <property fmtid="{D5CDD505-2E9C-101B-9397-08002B2CF9AE}" pid="5" name="bjClsUserRVM">
    <vt:lpwstr>[]</vt:lpwstr>
  </property>
  <property fmtid="{D5CDD505-2E9C-101B-9397-08002B2CF9AE}" pid="6" name="bjDocumentSecurityLabel">
    <vt:lpwstr>JAWNE</vt:lpwstr>
  </property>
  <property fmtid="{D5CDD505-2E9C-101B-9397-08002B2CF9AE}" pid="7" name="bjSaver">
    <vt:lpwstr>qX6qImVDBo/nJeAJH5tZxlC4+0XPS8F8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9" name="bjDocumentLabelXML-0">
    <vt:lpwstr>ames.com/2008/01/sie/internal/label"&gt;&lt;element uid="89790441-96e2-477c-afd4-1e96c2fd8935" value="" /&gt;&lt;/sisl&gt;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