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3F359" w14:textId="6764063E" w:rsidR="00281A08" w:rsidRPr="00281A08" w:rsidRDefault="00B80690" w:rsidP="00281A08">
      <w:pPr>
        <w:pStyle w:val="OZNRODZAKTUtznustawalubrozporzdzenieiorganwydajcy"/>
      </w:pPr>
      <w:r>
        <w:t>uzasadnienie</w:t>
      </w:r>
    </w:p>
    <w:p w14:paraId="439DAF6D" w14:textId="77777777" w:rsidR="00B80690" w:rsidRDefault="00B80690" w:rsidP="00281A08">
      <w:pPr>
        <w:pStyle w:val="NIEARTTEKSTtekstnieartykuowanynppodstprawnarozplubpreambua"/>
      </w:pPr>
    </w:p>
    <w:p w14:paraId="11FC4506" w14:textId="4EC0A6D4" w:rsidR="00844B83" w:rsidRPr="006060B7" w:rsidRDefault="00EC20AE" w:rsidP="006060B7">
      <w:pPr>
        <w:pStyle w:val="NIEARTTEKSTtekstnieartykuowanynppodstprawnarozplubpreambua"/>
      </w:pPr>
      <w:r w:rsidRPr="006060B7">
        <w:t>Projekt rozporządzenia zmieniającego rozporządzenie w sprawie organizowania prac interwencyjnych i robót publicznych oraz jednorazowej refundacji kosztów z tytułu opłaconych składek na ubezpieczenia społeczne stanowi wykonanie upoważnienia ustawowego zawartego w art.</w:t>
      </w:r>
      <w:r w:rsidR="00844B83" w:rsidRPr="006060B7">
        <w:t xml:space="preserve"> 60 ustawy z dnia 20 kwietnia 2004 r. o promocji zatrudnienia i instytucjach rynku pracy (Dz.</w:t>
      </w:r>
      <w:r w:rsidR="00761FE2">
        <w:t xml:space="preserve"> </w:t>
      </w:r>
      <w:r w:rsidR="00844B83" w:rsidRPr="006060B7">
        <w:t>U. z 2023 r. poz. 735, 1429, 1723 i 1737).</w:t>
      </w:r>
      <w:r w:rsidRPr="006060B7">
        <w:t xml:space="preserve"> </w:t>
      </w:r>
    </w:p>
    <w:p w14:paraId="0AD1073D" w14:textId="53A1FF48" w:rsidR="00D27F15" w:rsidRDefault="009F190B" w:rsidP="0095237C">
      <w:pPr>
        <w:pStyle w:val="ARTartustawynprozporzdzenia"/>
      </w:pPr>
      <w:r>
        <w:t>Potrzeba</w:t>
      </w:r>
      <w:r w:rsidR="0092558F" w:rsidRPr="0092558F">
        <w:t xml:space="preserve"> zmiany ww. rozporządzenia wynika z wejścia w życie z dniem 1 stycznia 2024</w:t>
      </w:r>
      <w:r>
        <w:t> </w:t>
      </w:r>
      <w:r w:rsidR="0092558F" w:rsidRPr="0092558F">
        <w:t>r. rozporządzenia Komisji (UE) 2023/2831 z dnia 13 grudnia 2023 r. w sprawie stosowania art.</w:t>
      </w:r>
      <w:r w:rsidR="00C13983">
        <w:t> </w:t>
      </w:r>
      <w:r w:rsidR="0092558F" w:rsidRPr="0092558F">
        <w:t xml:space="preserve">107 i 108 Traktatu o funkcjonowaniu Unii Europejskiej do pomocy </w:t>
      </w:r>
      <w:r w:rsidR="0092558F" w:rsidRPr="00E81A5F">
        <w:rPr>
          <w:rStyle w:val="Kkursywa"/>
        </w:rPr>
        <w:t xml:space="preserve">de </w:t>
      </w:r>
      <w:proofErr w:type="spellStart"/>
      <w:r w:rsidR="0092558F" w:rsidRPr="00E81A5F">
        <w:rPr>
          <w:rStyle w:val="Kkursywa"/>
        </w:rPr>
        <w:t>minimis</w:t>
      </w:r>
      <w:proofErr w:type="spellEnd"/>
      <w:r w:rsidR="0092558F" w:rsidRPr="0092558F">
        <w:t xml:space="preserve"> (Dz. Urz. UE L z 15.12.2023</w:t>
      </w:r>
      <w:r w:rsidR="0092558F" w:rsidRPr="006060B7">
        <w:t xml:space="preserve">), </w:t>
      </w:r>
      <w:r w:rsidR="0095237C" w:rsidRPr="006060B7">
        <w:t>zwane</w:t>
      </w:r>
      <w:r>
        <w:t>go</w:t>
      </w:r>
      <w:r w:rsidR="0095237C" w:rsidRPr="006060B7">
        <w:t xml:space="preserve"> </w:t>
      </w:r>
      <w:r w:rsidR="0092558F" w:rsidRPr="006060B7">
        <w:t>dalej „rozporządzenie</w:t>
      </w:r>
      <w:r w:rsidR="0095237C" w:rsidRPr="006060B7">
        <w:t>m</w:t>
      </w:r>
      <w:r w:rsidR="0092558F" w:rsidRPr="006060B7">
        <w:t xml:space="preserve"> nr 2023/2831”, </w:t>
      </w:r>
      <w:r w:rsidR="0092558F" w:rsidRPr="0092558F">
        <w:t xml:space="preserve">które zastępuje rozporządzenie Komisji (UE) nr 1407/2013 z dnia 18 grudnia 2013 r. w sprawie stosowania art. 107 i 108 Traktatu o funkcjonowaniu Unii Europejskiej do pomocy </w:t>
      </w:r>
      <w:r w:rsidR="0092558F" w:rsidRPr="00E81A5F">
        <w:rPr>
          <w:rStyle w:val="Kkursywa"/>
        </w:rPr>
        <w:t xml:space="preserve">de </w:t>
      </w:r>
      <w:proofErr w:type="spellStart"/>
      <w:r w:rsidR="0092558F" w:rsidRPr="00E81A5F">
        <w:rPr>
          <w:rStyle w:val="Kkursywa"/>
        </w:rPr>
        <w:t>minimis</w:t>
      </w:r>
      <w:proofErr w:type="spellEnd"/>
      <w:r w:rsidR="0092558F" w:rsidRPr="0092558F">
        <w:t xml:space="preserve"> (Dz.</w:t>
      </w:r>
      <w:r w:rsidR="00F101F2">
        <w:t xml:space="preserve"> </w:t>
      </w:r>
      <w:r w:rsidR="0092558F" w:rsidRPr="0092558F">
        <w:t xml:space="preserve">Urz. UE L 352 z 24.12.2013, </w:t>
      </w:r>
      <w:r w:rsidR="0058679A">
        <w:t xml:space="preserve">str. 1, </w:t>
      </w:r>
      <w:r w:rsidR="0092558F" w:rsidRPr="0092558F">
        <w:t>z późn. zm</w:t>
      </w:r>
      <w:r w:rsidR="00761FE2">
        <w:t>.</w:t>
      </w:r>
      <w:r w:rsidR="0092558F" w:rsidRPr="0092558F">
        <w:t>)</w:t>
      </w:r>
      <w:r w:rsidR="00F101F2">
        <w:t>,</w:t>
      </w:r>
      <w:r w:rsidR="0092558F" w:rsidRPr="0092558F">
        <w:t xml:space="preserve"> </w:t>
      </w:r>
      <w:r w:rsidR="00F101F2" w:rsidRPr="00F101F2">
        <w:t xml:space="preserve">zwane dalej „rozporządzeniem nr </w:t>
      </w:r>
      <w:r w:rsidR="00F101F2" w:rsidRPr="0092558F">
        <w:t>1407/2013</w:t>
      </w:r>
      <w:r w:rsidR="00F101F2" w:rsidRPr="006060B7">
        <w:t>”</w:t>
      </w:r>
      <w:r w:rsidR="00F101F2">
        <w:t xml:space="preserve"> </w:t>
      </w:r>
      <w:r w:rsidR="0092558F" w:rsidRPr="0092558F">
        <w:t>po jego wygaśnięciu.</w:t>
      </w:r>
      <w:r w:rsidR="0095237C">
        <w:t xml:space="preserve"> </w:t>
      </w:r>
    </w:p>
    <w:p w14:paraId="5CBAADCB" w14:textId="23BB97AA" w:rsidR="0095237C" w:rsidRDefault="0095237C" w:rsidP="0095237C">
      <w:pPr>
        <w:pStyle w:val="ARTartustawynprozporzdzenia"/>
      </w:pPr>
      <w:r>
        <w:t xml:space="preserve">Tym samym niezbędna jest nowelizacja rozporządzenia </w:t>
      </w:r>
      <w:r w:rsidR="006060B7" w:rsidRPr="006060B7">
        <w:t>Ministra Pracy i Polityki Społecznej z dnia 24 czerwca 2014 r. w sprawie organizowania prac interwencyjnych i robót publicznych oraz jednorazowej refundacji kosztów z tytułu opłaconych skł</w:t>
      </w:r>
      <w:r w:rsidR="00D27F15">
        <w:t xml:space="preserve">adek na ubezpieczenia społeczne, które w </w:t>
      </w:r>
      <w:r w:rsidR="00D27F15" w:rsidRPr="00D27F15">
        <w:t>§ 2</w:t>
      </w:r>
      <w:r w:rsidR="00D27F15">
        <w:t xml:space="preserve"> odwołuje się wprost do </w:t>
      </w:r>
      <w:r>
        <w:t xml:space="preserve">rozporządzenia </w:t>
      </w:r>
      <w:r w:rsidR="00F101F2">
        <w:t xml:space="preserve">nr </w:t>
      </w:r>
      <w:r w:rsidR="00D27F15" w:rsidRPr="00D27F15">
        <w:t xml:space="preserve">1407/2013. </w:t>
      </w:r>
    </w:p>
    <w:p w14:paraId="459A6E01" w14:textId="39419A0E" w:rsidR="00560E3C" w:rsidRDefault="00D27F15" w:rsidP="00D27F15">
      <w:pPr>
        <w:pStyle w:val="ARTartustawynprozporzdzenia"/>
      </w:pPr>
      <w:r>
        <w:t xml:space="preserve">Z uwagi na powyższe w </w:t>
      </w:r>
      <w:r w:rsidR="009B1B56">
        <w:t xml:space="preserve">§ </w:t>
      </w:r>
      <w:r w:rsidR="000547D3">
        <w:t>2</w:t>
      </w:r>
      <w:r w:rsidR="009B1B56">
        <w:t xml:space="preserve"> rozporządzenia</w:t>
      </w:r>
      <w:r w:rsidR="009B1B56" w:rsidRPr="009B1B56">
        <w:t xml:space="preserve"> odesłanie do rozporządzenia </w:t>
      </w:r>
      <w:r w:rsidR="00560E3C" w:rsidRPr="0092558F">
        <w:t>nr</w:t>
      </w:r>
      <w:r w:rsidR="00C13983">
        <w:t> </w:t>
      </w:r>
      <w:r w:rsidR="00560E3C" w:rsidRPr="0092558F">
        <w:t>1407/2013</w:t>
      </w:r>
      <w:r w:rsidR="00C3375F">
        <w:t>,</w:t>
      </w:r>
      <w:r w:rsidR="00560E3C" w:rsidRPr="0092558F">
        <w:t xml:space="preserve"> </w:t>
      </w:r>
      <w:r w:rsidR="009B1B56" w:rsidRPr="009B1B56">
        <w:t>zastąpiono odesłaniem do</w:t>
      </w:r>
      <w:r w:rsidR="00C13983">
        <w:t> </w:t>
      </w:r>
      <w:r w:rsidR="009B1B56" w:rsidRPr="009B1B56">
        <w:t xml:space="preserve">rozporządzenia nr 2023/2831. </w:t>
      </w:r>
    </w:p>
    <w:p w14:paraId="159A22A2" w14:textId="42171C7B" w:rsidR="001D2F2B" w:rsidRDefault="005100B0" w:rsidP="00D27F15">
      <w:pPr>
        <w:pStyle w:val="ARTartustawynprozporzdzenia"/>
      </w:pPr>
      <w:r w:rsidRPr="005100B0">
        <w:t xml:space="preserve">Proponuje się, aby rozporządzenie weszło w życie z dniem następującym po dniu ogłoszenia. </w:t>
      </w:r>
      <w:r w:rsidR="001D2F2B" w:rsidRPr="001D2F2B">
        <w:t>Zgodnie z art. 4 ust. 1 ustawy z dnia 20 lipca 2000 r. o ogłaszaniu aktów normatywnych i niektórych innych aktów prawnych (Dz. U. z 2019 r. poz. 1461) standardowy okres vacatio legis wynosi 14 dni, natomiast zgodnie z ust. 2 w uzasadnionych przypadkach termin ten może zostać skrócony. Uwzględniając treść projektowanej regulacji, która będzie miała korzystny wpływ na jej adresatów należy stwierdzić, że zasady demokratycznego państwa prawnego nie stoją na przeszkodzie wejścia w życie projektowanych rozwiązań z</w:t>
      </w:r>
      <w:r w:rsidR="001D2F2B">
        <w:t> </w:t>
      </w:r>
      <w:r w:rsidR="001D2F2B" w:rsidRPr="001D2F2B">
        <w:t>dniem następującym po dniu ich ogłoszenia.</w:t>
      </w:r>
    </w:p>
    <w:p w14:paraId="10EF3628" w14:textId="6E21EE23" w:rsidR="000547D3" w:rsidRDefault="000547D3" w:rsidP="000547D3">
      <w:pPr>
        <w:pStyle w:val="ARTartustawynprozporzdzenia"/>
      </w:pPr>
      <w:r w:rsidRPr="000547D3">
        <w:t>Projekt rozporządzenia nie jest sprzeczny z prawem Unii Europejskiej.</w:t>
      </w:r>
    </w:p>
    <w:p w14:paraId="1FF3D582" w14:textId="14A3E434" w:rsidR="00BA2C42" w:rsidRDefault="000547D3" w:rsidP="003967F3">
      <w:pPr>
        <w:pStyle w:val="ARTartustawynprozporzdzenia"/>
      </w:pPr>
      <w:r w:rsidRPr="000547D3">
        <w:lastRenderedPageBreak/>
        <w:t>Projekt nie zawiera przepisów technicznych, nie podlega zatem notyfikacji zgodnie z</w:t>
      </w:r>
      <w:r w:rsidR="00C13983">
        <w:t> </w:t>
      </w:r>
      <w:r w:rsidRPr="000547D3">
        <w:t>trybem przewidzianym w rozporządzeniu Rady Ministrów z dnia 23 grudnia 2002 r. w</w:t>
      </w:r>
      <w:r w:rsidR="00C13983">
        <w:t> </w:t>
      </w:r>
      <w:r w:rsidRPr="000547D3">
        <w:t>sprawie sposobu funkcjonowania krajowego systemu notyfikacji norm i aktów prawnych</w:t>
      </w:r>
      <w:r w:rsidR="003967F3" w:rsidRPr="003967F3">
        <w:t xml:space="preserve"> (Dz. U. poz. 2039, z późn. zm.)</w:t>
      </w:r>
      <w:r w:rsidR="00BA2C42">
        <w:t>.</w:t>
      </w:r>
    </w:p>
    <w:p w14:paraId="6A5492FB" w14:textId="1AEC3F6E" w:rsidR="000547D3" w:rsidRDefault="000547D3" w:rsidP="000547D3">
      <w:pPr>
        <w:pStyle w:val="ARTartustawynprozporzdzenia"/>
      </w:pPr>
      <w:r w:rsidRPr="001055CA">
        <w:t>Projektowana regulacja nie będzie wymagał</w:t>
      </w:r>
      <w:r w:rsidRPr="000547D3">
        <w:t xml:space="preserve">a notyfikacji Komisji Europejskiej w trybie ustawy z dnia 30 kwietnia 2004 r. o postępowaniu w sprawach dotyczących pomocy publicznej </w:t>
      </w:r>
      <w:r w:rsidRPr="00A927D5">
        <w:t xml:space="preserve">(Dz. U. z 2023 r. poz. 702). </w:t>
      </w:r>
      <w:r w:rsidR="00EF193E" w:rsidRPr="00A927D5">
        <w:t xml:space="preserve">Projekt </w:t>
      </w:r>
      <w:r w:rsidR="00EF193E">
        <w:t>r</w:t>
      </w:r>
      <w:r w:rsidRPr="000547D3">
        <w:t>ozporządzeni</w:t>
      </w:r>
      <w:r w:rsidR="00EF193E">
        <w:t>a</w:t>
      </w:r>
      <w:r w:rsidRPr="000547D3">
        <w:t xml:space="preserve"> jest zgodn</w:t>
      </w:r>
      <w:r w:rsidR="00EF193E">
        <w:t>y</w:t>
      </w:r>
      <w:r w:rsidRPr="000547D3">
        <w:t xml:space="preserve"> z obowiązującymi regulacjami Unii Europejskiej w tym zakresie i nie wymaga przedstawienia właściwym organom i</w:t>
      </w:r>
      <w:r w:rsidR="00C13983">
        <w:t> </w:t>
      </w:r>
      <w:r w:rsidRPr="000547D3">
        <w:t>instytucjom Unii Europejskiej, w tym Europejskiemu Bankowi Centralnemu, w celu uzyskania opinii, dokonania powiadomienia, konsultacji albo uzgodnienia.</w:t>
      </w:r>
    </w:p>
    <w:p w14:paraId="45D83B07" w14:textId="01EA5B19" w:rsidR="001E1CED" w:rsidRPr="00554EC8" w:rsidRDefault="001E1CED" w:rsidP="001E1CED">
      <w:pPr>
        <w:pStyle w:val="ARTartustawynprozporzdzenia"/>
      </w:pPr>
      <w:r w:rsidRPr="00B009C1">
        <w:t xml:space="preserve">W ramach </w:t>
      </w:r>
      <w:r w:rsidRPr="00554EC8">
        <w:t>oceny przewidywanego wpływu niniejszego projektu rozporządzenia na mikro-, małe i średnie przedsiębiorstwa, zgodnie z art. 66 ustawy z dnia 6 marca 2018 r. –</w:t>
      </w:r>
      <w:r w:rsidR="00C13983">
        <w:t> </w:t>
      </w:r>
      <w:r w:rsidRPr="00554EC8">
        <w:t>Prawo przedsiębiorców (</w:t>
      </w:r>
      <w:r w:rsidRPr="00A927D5">
        <w:t xml:space="preserve">Dz. U. z </w:t>
      </w:r>
      <w:r w:rsidR="003967F3">
        <w:t>2024</w:t>
      </w:r>
      <w:r w:rsidR="003967F3" w:rsidRPr="00A927D5">
        <w:t xml:space="preserve"> </w:t>
      </w:r>
      <w:r w:rsidRPr="00A927D5">
        <w:t>r. poz</w:t>
      </w:r>
      <w:r w:rsidR="003967F3">
        <w:t>. 236</w:t>
      </w:r>
      <w:r w:rsidRPr="00A927D5">
        <w:t xml:space="preserve">), </w:t>
      </w:r>
      <w:r w:rsidRPr="00554EC8">
        <w:t xml:space="preserve">przewiduje się, że projekt </w:t>
      </w:r>
      <w:r w:rsidR="00C648C0">
        <w:t xml:space="preserve">nie będzie miał wpływu na </w:t>
      </w:r>
      <w:r w:rsidRPr="00554EC8">
        <w:t>działalność ww. przedsiębiorców.</w:t>
      </w:r>
    </w:p>
    <w:p w14:paraId="6BBE6301" w14:textId="65456B03" w:rsidR="000547D3" w:rsidRPr="00B009C1" w:rsidRDefault="001E1CED" w:rsidP="000547D3">
      <w:pPr>
        <w:pStyle w:val="ARTartustawynprozporzdzenia"/>
      </w:pPr>
      <w:r w:rsidRPr="00B009C1">
        <w:t>P</w:t>
      </w:r>
      <w:r w:rsidR="000547D3" w:rsidRPr="00B009C1">
        <w:t xml:space="preserve">rojekt </w:t>
      </w:r>
      <w:r w:rsidRPr="00B009C1">
        <w:t xml:space="preserve">rozporządzenia </w:t>
      </w:r>
      <w:r w:rsidR="000547D3" w:rsidRPr="00B009C1">
        <w:t>nie narusza przepisów prawa Unii Europejskiej dotyczących równego traktowania kobiet i mężczyzn.</w:t>
      </w:r>
    </w:p>
    <w:p w14:paraId="1D3755CC" w14:textId="5E4E43C5" w:rsidR="009B05B8" w:rsidRDefault="009B05B8" w:rsidP="009B05B8">
      <w:pPr>
        <w:pStyle w:val="ARTartustawynprozporzdzenia"/>
      </w:pPr>
      <w:r w:rsidRPr="000547D3">
        <w:t xml:space="preserve">Zgodnie z art. 5 ustawy z dnia 7 lipca 2005 r. o działalności lobbingowej w procesie stanowienia prawa (Dz. U. z 2017 r. poz. 248) oraz § 52 ust. 1 uchwały nr 190 Rady Ministrów z dnia 29 października 2013 r. – Regulamin pracy Rady Ministrów (M.P. z 2022 r. poz. 348) projekt rozporządzenia zostanie udostępniony w Biuletynie Informacji Publicznej Ministerstwa Rodziny, Pracy i Polityki Społecznej w zakładce „Projekty aktów prawnych” oraz na stronie podmiotowej Rządowego Centrum Legislacji, w serwisie Rządowy Proces Legislacyjny. </w:t>
      </w:r>
    </w:p>
    <w:p w14:paraId="6EA5E996" w14:textId="1F82EB49" w:rsidR="00A337F7" w:rsidRDefault="00554EC8" w:rsidP="009B05B8">
      <w:pPr>
        <w:pStyle w:val="ARTartustawynprozporzdzenia"/>
      </w:pPr>
      <w:r>
        <w:t xml:space="preserve">Ze względu na techniczny charakter wprowadzanej zmiany, </w:t>
      </w:r>
      <w:r w:rsidR="00F05EB8" w:rsidRPr="00F05EB8">
        <w:t>oraz na konieczność wejścia w życie rozporządzeni</w:t>
      </w:r>
      <w:r w:rsidR="00F05EB8">
        <w:t>a</w:t>
      </w:r>
      <w:r w:rsidR="00F05EB8" w:rsidRPr="00F05EB8">
        <w:t xml:space="preserve"> w możliwie najszybszym terminie,</w:t>
      </w:r>
      <w:r w:rsidR="00F05EB8">
        <w:t xml:space="preserve"> </w:t>
      </w:r>
      <w:r>
        <w:t xml:space="preserve">odstąpiono od </w:t>
      </w:r>
      <w:r w:rsidR="00A337F7">
        <w:t>przedstawienia projekt</w:t>
      </w:r>
      <w:r w:rsidR="0016508D">
        <w:t>u</w:t>
      </w:r>
      <w:r w:rsidR="00A337F7">
        <w:t xml:space="preserve"> rozporządzenia do konsultacji publicznych</w:t>
      </w:r>
      <w:r w:rsidR="00F05EB8">
        <w:t xml:space="preserve"> i opiniowania</w:t>
      </w:r>
      <w:r w:rsidR="00A337F7">
        <w:t>.</w:t>
      </w:r>
    </w:p>
    <w:p w14:paraId="1AE7FC5F" w14:textId="2E40EAA0" w:rsidR="00380389" w:rsidRDefault="001D2F2B" w:rsidP="009B05B8">
      <w:pPr>
        <w:pStyle w:val="ARTartustawynprozporzdzenia"/>
      </w:pPr>
      <w:r w:rsidRPr="001D2F2B">
        <w:t>Projekt nie stwarza zagrożeń korupcyjnych.</w:t>
      </w:r>
    </w:p>
    <w:sectPr w:rsidR="00380389"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69F89" w14:textId="77777777" w:rsidR="005D0845" w:rsidRDefault="005D0845">
      <w:r>
        <w:separator/>
      </w:r>
    </w:p>
  </w:endnote>
  <w:endnote w:type="continuationSeparator" w:id="0">
    <w:p w14:paraId="2984EE1F" w14:textId="77777777" w:rsidR="005D0845" w:rsidRDefault="005D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7E76B" w14:textId="77777777" w:rsidR="005D0845" w:rsidRDefault="005D0845">
      <w:r>
        <w:separator/>
      </w:r>
    </w:p>
  </w:footnote>
  <w:footnote w:type="continuationSeparator" w:id="0">
    <w:p w14:paraId="26FB9523" w14:textId="77777777" w:rsidR="005D0845" w:rsidRDefault="005D0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15817" w14:textId="58DD6768" w:rsidR="00CC3E3D" w:rsidRPr="00B371CC" w:rsidRDefault="00CC3E3D" w:rsidP="00B371CC">
    <w:pPr>
      <w:pStyle w:val="Nagwek"/>
      <w:jc w:val="center"/>
    </w:pPr>
    <w:r>
      <w:t xml:space="preserve">– </w:t>
    </w:r>
    <w:r>
      <w:fldChar w:fldCharType="begin"/>
    </w:r>
    <w:r>
      <w:instrText xml:space="preserve"> PAGE  \* MERGEFORMAT </w:instrText>
    </w:r>
    <w:r>
      <w:fldChar w:fldCharType="separate"/>
    </w:r>
    <w:r w:rsidR="00FA0732">
      <w:rPr>
        <w:noProof/>
      </w:rPr>
      <w:t>2</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D4B"/>
    <w:rsid w:val="000012DA"/>
    <w:rsid w:val="0000246E"/>
    <w:rsid w:val="00003862"/>
    <w:rsid w:val="00012A35"/>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6A75"/>
    <w:rsid w:val="00047312"/>
    <w:rsid w:val="000508BD"/>
    <w:rsid w:val="000517AB"/>
    <w:rsid w:val="00052EF4"/>
    <w:rsid w:val="0005339C"/>
    <w:rsid w:val="000547D3"/>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97DCD"/>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4AA9"/>
    <w:rsid w:val="000E6241"/>
    <w:rsid w:val="000F2BE3"/>
    <w:rsid w:val="000F3D0D"/>
    <w:rsid w:val="000F6ED4"/>
    <w:rsid w:val="000F7A6E"/>
    <w:rsid w:val="001042BA"/>
    <w:rsid w:val="001055C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6508D"/>
    <w:rsid w:val="00172F7A"/>
    <w:rsid w:val="00173150"/>
    <w:rsid w:val="00173390"/>
    <w:rsid w:val="001736F0"/>
    <w:rsid w:val="00173BB3"/>
    <w:rsid w:val="001740D0"/>
    <w:rsid w:val="00174F2C"/>
    <w:rsid w:val="00180F2A"/>
    <w:rsid w:val="00184B91"/>
    <w:rsid w:val="00184D4A"/>
    <w:rsid w:val="00186EC1"/>
    <w:rsid w:val="001872AA"/>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2F2B"/>
    <w:rsid w:val="001D53CD"/>
    <w:rsid w:val="001D55A3"/>
    <w:rsid w:val="001D5AF5"/>
    <w:rsid w:val="001E1CED"/>
    <w:rsid w:val="001E1E73"/>
    <w:rsid w:val="001E4E0C"/>
    <w:rsid w:val="001E526D"/>
    <w:rsid w:val="001E5655"/>
    <w:rsid w:val="001F0EF5"/>
    <w:rsid w:val="001F1832"/>
    <w:rsid w:val="001F220F"/>
    <w:rsid w:val="001F25B3"/>
    <w:rsid w:val="001F6616"/>
    <w:rsid w:val="00202BD4"/>
    <w:rsid w:val="00204A97"/>
    <w:rsid w:val="002114EF"/>
    <w:rsid w:val="002166AD"/>
    <w:rsid w:val="00217871"/>
    <w:rsid w:val="00221ED8"/>
    <w:rsid w:val="002231EA"/>
    <w:rsid w:val="00223FDF"/>
    <w:rsid w:val="002279C0"/>
    <w:rsid w:val="0023727E"/>
    <w:rsid w:val="00242081"/>
    <w:rsid w:val="00243777"/>
    <w:rsid w:val="002441CD"/>
    <w:rsid w:val="00246F6A"/>
    <w:rsid w:val="002501A3"/>
    <w:rsid w:val="0025166C"/>
    <w:rsid w:val="002555D4"/>
    <w:rsid w:val="00261A16"/>
    <w:rsid w:val="002622EA"/>
    <w:rsid w:val="00263522"/>
    <w:rsid w:val="00264EC6"/>
    <w:rsid w:val="00270BAA"/>
    <w:rsid w:val="00271013"/>
    <w:rsid w:val="00273FE4"/>
    <w:rsid w:val="002765B4"/>
    <w:rsid w:val="00276A94"/>
    <w:rsid w:val="00281A08"/>
    <w:rsid w:val="0029405D"/>
    <w:rsid w:val="00294FA6"/>
    <w:rsid w:val="0029581C"/>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68F9"/>
    <w:rsid w:val="00330AFD"/>
    <w:rsid w:val="00330BAF"/>
    <w:rsid w:val="00334E3A"/>
    <w:rsid w:val="003361DD"/>
    <w:rsid w:val="00341A6A"/>
    <w:rsid w:val="00345B9C"/>
    <w:rsid w:val="00345D4B"/>
    <w:rsid w:val="0035005D"/>
    <w:rsid w:val="00352DAE"/>
    <w:rsid w:val="00354EB9"/>
    <w:rsid w:val="003602AE"/>
    <w:rsid w:val="00360929"/>
    <w:rsid w:val="003647D5"/>
    <w:rsid w:val="003674B0"/>
    <w:rsid w:val="0037727C"/>
    <w:rsid w:val="00377E70"/>
    <w:rsid w:val="00380389"/>
    <w:rsid w:val="00380904"/>
    <w:rsid w:val="00380EF8"/>
    <w:rsid w:val="003823EE"/>
    <w:rsid w:val="00382960"/>
    <w:rsid w:val="00382CEF"/>
    <w:rsid w:val="003846F7"/>
    <w:rsid w:val="003851ED"/>
    <w:rsid w:val="00385B39"/>
    <w:rsid w:val="00386785"/>
    <w:rsid w:val="00390E89"/>
    <w:rsid w:val="00391B1A"/>
    <w:rsid w:val="00394423"/>
    <w:rsid w:val="003967F3"/>
    <w:rsid w:val="00396942"/>
    <w:rsid w:val="00396B49"/>
    <w:rsid w:val="00396E3E"/>
    <w:rsid w:val="003A13B6"/>
    <w:rsid w:val="003A306E"/>
    <w:rsid w:val="003A4300"/>
    <w:rsid w:val="003A60DC"/>
    <w:rsid w:val="003A6A26"/>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401C84"/>
    <w:rsid w:val="00402C0C"/>
    <w:rsid w:val="00403210"/>
    <w:rsid w:val="004035BB"/>
    <w:rsid w:val="004035EB"/>
    <w:rsid w:val="00407332"/>
    <w:rsid w:val="00407828"/>
    <w:rsid w:val="00413D8E"/>
    <w:rsid w:val="004140F2"/>
    <w:rsid w:val="004172C9"/>
    <w:rsid w:val="00417B22"/>
    <w:rsid w:val="00421085"/>
    <w:rsid w:val="0042465E"/>
    <w:rsid w:val="00424DF7"/>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75BB9"/>
    <w:rsid w:val="00476EA0"/>
    <w:rsid w:val="00480A58"/>
    <w:rsid w:val="00482151"/>
    <w:rsid w:val="00485FAD"/>
    <w:rsid w:val="00487AED"/>
    <w:rsid w:val="00491EDF"/>
    <w:rsid w:val="00492A3F"/>
    <w:rsid w:val="00494F62"/>
    <w:rsid w:val="004A2001"/>
    <w:rsid w:val="004A3590"/>
    <w:rsid w:val="004A49F9"/>
    <w:rsid w:val="004B00A7"/>
    <w:rsid w:val="004B25E2"/>
    <w:rsid w:val="004B34D7"/>
    <w:rsid w:val="004B5037"/>
    <w:rsid w:val="004B5B2F"/>
    <w:rsid w:val="004B626A"/>
    <w:rsid w:val="004B660E"/>
    <w:rsid w:val="004B76DF"/>
    <w:rsid w:val="004C05BD"/>
    <w:rsid w:val="004C12E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0B0"/>
    <w:rsid w:val="0051094B"/>
    <w:rsid w:val="005110D7"/>
    <w:rsid w:val="00511D99"/>
    <w:rsid w:val="005128D3"/>
    <w:rsid w:val="005147E8"/>
    <w:rsid w:val="005158F2"/>
    <w:rsid w:val="00524EE6"/>
    <w:rsid w:val="00526DFC"/>
    <w:rsid w:val="00526F43"/>
    <w:rsid w:val="00527651"/>
    <w:rsid w:val="005363AB"/>
    <w:rsid w:val="00544EF4"/>
    <w:rsid w:val="00545E53"/>
    <w:rsid w:val="005479D9"/>
    <w:rsid w:val="00554EC8"/>
    <w:rsid w:val="0055706B"/>
    <w:rsid w:val="005572BD"/>
    <w:rsid w:val="00557A12"/>
    <w:rsid w:val="00560AC7"/>
    <w:rsid w:val="00560E3C"/>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8679A"/>
    <w:rsid w:val="00591124"/>
    <w:rsid w:val="00597024"/>
    <w:rsid w:val="005A0274"/>
    <w:rsid w:val="005A095C"/>
    <w:rsid w:val="005A669D"/>
    <w:rsid w:val="005A75D8"/>
    <w:rsid w:val="005B1824"/>
    <w:rsid w:val="005B713E"/>
    <w:rsid w:val="005C03B6"/>
    <w:rsid w:val="005C348E"/>
    <w:rsid w:val="005C68E1"/>
    <w:rsid w:val="005D0845"/>
    <w:rsid w:val="005D3763"/>
    <w:rsid w:val="005D55E1"/>
    <w:rsid w:val="005E19F7"/>
    <w:rsid w:val="005E4F04"/>
    <w:rsid w:val="005E62C2"/>
    <w:rsid w:val="005E6C71"/>
    <w:rsid w:val="005F0963"/>
    <w:rsid w:val="005F2824"/>
    <w:rsid w:val="005F2EBA"/>
    <w:rsid w:val="005F35ED"/>
    <w:rsid w:val="005F7812"/>
    <w:rsid w:val="005F7A88"/>
    <w:rsid w:val="00603A1A"/>
    <w:rsid w:val="006046D5"/>
    <w:rsid w:val="006060B7"/>
    <w:rsid w:val="00607A93"/>
    <w:rsid w:val="00610C08"/>
    <w:rsid w:val="00611F74"/>
    <w:rsid w:val="00615772"/>
    <w:rsid w:val="0061719E"/>
    <w:rsid w:val="00621256"/>
    <w:rsid w:val="00621FCC"/>
    <w:rsid w:val="00622E4B"/>
    <w:rsid w:val="006333DA"/>
    <w:rsid w:val="00635134"/>
    <w:rsid w:val="006356E2"/>
    <w:rsid w:val="00642A0F"/>
    <w:rsid w:val="00642A65"/>
    <w:rsid w:val="00645DCE"/>
    <w:rsid w:val="006465AC"/>
    <w:rsid w:val="006465BF"/>
    <w:rsid w:val="00653B22"/>
    <w:rsid w:val="00657BF4"/>
    <w:rsid w:val="006603FB"/>
    <w:rsid w:val="006608DF"/>
    <w:rsid w:val="006623AC"/>
    <w:rsid w:val="006678AF"/>
    <w:rsid w:val="006701EF"/>
    <w:rsid w:val="00670ED8"/>
    <w:rsid w:val="00673BA5"/>
    <w:rsid w:val="00680058"/>
    <w:rsid w:val="00681F9F"/>
    <w:rsid w:val="006840EA"/>
    <w:rsid w:val="006844E2"/>
    <w:rsid w:val="00685267"/>
    <w:rsid w:val="006872AE"/>
    <w:rsid w:val="00690082"/>
    <w:rsid w:val="00690252"/>
    <w:rsid w:val="006946BB"/>
    <w:rsid w:val="006969FA"/>
    <w:rsid w:val="006A0E49"/>
    <w:rsid w:val="006A35D5"/>
    <w:rsid w:val="006A748A"/>
    <w:rsid w:val="006C419E"/>
    <w:rsid w:val="006C4A31"/>
    <w:rsid w:val="006C5AC2"/>
    <w:rsid w:val="006C6AFB"/>
    <w:rsid w:val="006D214F"/>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1FE2"/>
    <w:rsid w:val="007621AA"/>
    <w:rsid w:val="0076260A"/>
    <w:rsid w:val="00764A67"/>
    <w:rsid w:val="00770F6B"/>
    <w:rsid w:val="00771883"/>
    <w:rsid w:val="00776DC2"/>
    <w:rsid w:val="00780122"/>
    <w:rsid w:val="0078214B"/>
    <w:rsid w:val="0078498A"/>
    <w:rsid w:val="007878FE"/>
    <w:rsid w:val="00792207"/>
    <w:rsid w:val="00792B64"/>
    <w:rsid w:val="00792E29"/>
    <w:rsid w:val="0079379A"/>
    <w:rsid w:val="00794953"/>
    <w:rsid w:val="007A1F2F"/>
    <w:rsid w:val="007A2A5C"/>
    <w:rsid w:val="007A5150"/>
    <w:rsid w:val="007A5373"/>
    <w:rsid w:val="007A789F"/>
    <w:rsid w:val="007B06C5"/>
    <w:rsid w:val="007B75BC"/>
    <w:rsid w:val="007C0BD6"/>
    <w:rsid w:val="007C3806"/>
    <w:rsid w:val="007C5BB7"/>
    <w:rsid w:val="007D07D5"/>
    <w:rsid w:val="007D1C64"/>
    <w:rsid w:val="007D32DD"/>
    <w:rsid w:val="007D42EE"/>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405D"/>
    <w:rsid w:val="008352D4"/>
    <w:rsid w:val="00836DB9"/>
    <w:rsid w:val="00837C67"/>
    <w:rsid w:val="008415B0"/>
    <w:rsid w:val="00842028"/>
    <w:rsid w:val="008436B8"/>
    <w:rsid w:val="00844B83"/>
    <w:rsid w:val="008460B6"/>
    <w:rsid w:val="00850C9D"/>
    <w:rsid w:val="00851816"/>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334A"/>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7233"/>
    <w:rsid w:val="008D2434"/>
    <w:rsid w:val="008D5EAB"/>
    <w:rsid w:val="008D7EDB"/>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58F"/>
    <w:rsid w:val="00925CEC"/>
    <w:rsid w:val="00926A3F"/>
    <w:rsid w:val="0092794E"/>
    <w:rsid w:val="00930D30"/>
    <w:rsid w:val="009332A2"/>
    <w:rsid w:val="00937598"/>
    <w:rsid w:val="0093790B"/>
    <w:rsid w:val="00943751"/>
    <w:rsid w:val="00946DD0"/>
    <w:rsid w:val="009509E6"/>
    <w:rsid w:val="00952018"/>
    <w:rsid w:val="0095237C"/>
    <w:rsid w:val="00952800"/>
    <w:rsid w:val="0095300D"/>
    <w:rsid w:val="00956812"/>
    <w:rsid w:val="0095719A"/>
    <w:rsid w:val="009623E9"/>
    <w:rsid w:val="00963EEB"/>
    <w:rsid w:val="009648BC"/>
    <w:rsid w:val="00964C2F"/>
    <w:rsid w:val="00965F88"/>
    <w:rsid w:val="00984E03"/>
    <w:rsid w:val="00987E85"/>
    <w:rsid w:val="009915FF"/>
    <w:rsid w:val="009A0D12"/>
    <w:rsid w:val="009A1987"/>
    <w:rsid w:val="009A2BEE"/>
    <w:rsid w:val="009A5289"/>
    <w:rsid w:val="009A7A53"/>
    <w:rsid w:val="009B0402"/>
    <w:rsid w:val="009B05B8"/>
    <w:rsid w:val="009B0B75"/>
    <w:rsid w:val="009B16DF"/>
    <w:rsid w:val="009B1B56"/>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90B"/>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37F7"/>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2C8"/>
    <w:rsid w:val="00A7436E"/>
    <w:rsid w:val="00A74E96"/>
    <w:rsid w:val="00A754A6"/>
    <w:rsid w:val="00A75A8E"/>
    <w:rsid w:val="00A824DD"/>
    <w:rsid w:val="00A83676"/>
    <w:rsid w:val="00A83B7B"/>
    <w:rsid w:val="00A84274"/>
    <w:rsid w:val="00A850F3"/>
    <w:rsid w:val="00A864E3"/>
    <w:rsid w:val="00A927D5"/>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D6F4A"/>
    <w:rsid w:val="00AE4179"/>
    <w:rsid w:val="00AE4425"/>
    <w:rsid w:val="00AE4FBE"/>
    <w:rsid w:val="00AE650F"/>
    <w:rsid w:val="00AE6555"/>
    <w:rsid w:val="00AE7D16"/>
    <w:rsid w:val="00AF4CAA"/>
    <w:rsid w:val="00AF571A"/>
    <w:rsid w:val="00AF60A0"/>
    <w:rsid w:val="00AF67FC"/>
    <w:rsid w:val="00AF7DF5"/>
    <w:rsid w:val="00B006E5"/>
    <w:rsid w:val="00B009C1"/>
    <w:rsid w:val="00B024C2"/>
    <w:rsid w:val="00B06A40"/>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1A4B"/>
    <w:rsid w:val="00B774CB"/>
    <w:rsid w:val="00B80402"/>
    <w:rsid w:val="00B80690"/>
    <w:rsid w:val="00B80B9A"/>
    <w:rsid w:val="00B830B7"/>
    <w:rsid w:val="00B848EA"/>
    <w:rsid w:val="00B84B2B"/>
    <w:rsid w:val="00B90500"/>
    <w:rsid w:val="00B9176C"/>
    <w:rsid w:val="00B935A4"/>
    <w:rsid w:val="00BA2C42"/>
    <w:rsid w:val="00BA561A"/>
    <w:rsid w:val="00BB0DC6"/>
    <w:rsid w:val="00BB15E4"/>
    <w:rsid w:val="00BB1E19"/>
    <w:rsid w:val="00BB21D1"/>
    <w:rsid w:val="00BB305D"/>
    <w:rsid w:val="00BB32F2"/>
    <w:rsid w:val="00BB4338"/>
    <w:rsid w:val="00BB6C0E"/>
    <w:rsid w:val="00BB7B38"/>
    <w:rsid w:val="00BC11E5"/>
    <w:rsid w:val="00BC4BC6"/>
    <w:rsid w:val="00BC52FD"/>
    <w:rsid w:val="00BC6021"/>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3983"/>
    <w:rsid w:val="00C14763"/>
    <w:rsid w:val="00C154AD"/>
    <w:rsid w:val="00C16141"/>
    <w:rsid w:val="00C20514"/>
    <w:rsid w:val="00C2363F"/>
    <w:rsid w:val="00C236C8"/>
    <w:rsid w:val="00C260B1"/>
    <w:rsid w:val="00C26E56"/>
    <w:rsid w:val="00C31406"/>
    <w:rsid w:val="00C3375F"/>
    <w:rsid w:val="00C37194"/>
    <w:rsid w:val="00C40637"/>
    <w:rsid w:val="00C40F6C"/>
    <w:rsid w:val="00C44426"/>
    <w:rsid w:val="00C445F3"/>
    <w:rsid w:val="00C451F4"/>
    <w:rsid w:val="00C45EB1"/>
    <w:rsid w:val="00C54A3A"/>
    <w:rsid w:val="00C55566"/>
    <w:rsid w:val="00C56448"/>
    <w:rsid w:val="00C648C0"/>
    <w:rsid w:val="00C667BE"/>
    <w:rsid w:val="00C6766B"/>
    <w:rsid w:val="00C72223"/>
    <w:rsid w:val="00C76417"/>
    <w:rsid w:val="00C7726F"/>
    <w:rsid w:val="00C823DA"/>
    <w:rsid w:val="00C8259F"/>
    <w:rsid w:val="00C82746"/>
    <w:rsid w:val="00C8312F"/>
    <w:rsid w:val="00C84C47"/>
    <w:rsid w:val="00C858A4"/>
    <w:rsid w:val="00C86AFA"/>
    <w:rsid w:val="00C919A1"/>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64E"/>
    <w:rsid w:val="00D04A96"/>
    <w:rsid w:val="00D07A7B"/>
    <w:rsid w:val="00D10E06"/>
    <w:rsid w:val="00D15197"/>
    <w:rsid w:val="00D16820"/>
    <w:rsid w:val="00D169C8"/>
    <w:rsid w:val="00D1793F"/>
    <w:rsid w:val="00D22AF5"/>
    <w:rsid w:val="00D235EA"/>
    <w:rsid w:val="00D247A9"/>
    <w:rsid w:val="00D27F15"/>
    <w:rsid w:val="00D32721"/>
    <w:rsid w:val="00D328DC"/>
    <w:rsid w:val="00D33387"/>
    <w:rsid w:val="00D402FB"/>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7886"/>
    <w:rsid w:val="00DD0CF2"/>
    <w:rsid w:val="00DE1554"/>
    <w:rsid w:val="00DE2901"/>
    <w:rsid w:val="00DE590F"/>
    <w:rsid w:val="00DE7DC1"/>
    <w:rsid w:val="00DF3F7E"/>
    <w:rsid w:val="00DF7648"/>
    <w:rsid w:val="00E00E29"/>
    <w:rsid w:val="00E02BAB"/>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1A5F"/>
    <w:rsid w:val="00E83ADD"/>
    <w:rsid w:val="00E84F38"/>
    <w:rsid w:val="00E85623"/>
    <w:rsid w:val="00E87441"/>
    <w:rsid w:val="00E90BB8"/>
    <w:rsid w:val="00E91FAE"/>
    <w:rsid w:val="00E96E3F"/>
    <w:rsid w:val="00EA270C"/>
    <w:rsid w:val="00EA4974"/>
    <w:rsid w:val="00EA532E"/>
    <w:rsid w:val="00EB06D9"/>
    <w:rsid w:val="00EB192B"/>
    <w:rsid w:val="00EB19ED"/>
    <w:rsid w:val="00EB1CAB"/>
    <w:rsid w:val="00EB3F06"/>
    <w:rsid w:val="00EB408B"/>
    <w:rsid w:val="00EC0F5A"/>
    <w:rsid w:val="00EC20AE"/>
    <w:rsid w:val="00EC4265"/>
    <w:rsid w:val="00EC4CEB"/>
    <w:rsid w:val="00EC659E"/>
    <w:rsid w:val="00ED2072"/>
    <w:rsid w:val="00ED2AE0"/>
    <w:rsid w:val="00ED5553"/>
    <w:rsid w:val="00ED5E36"/>
    <w:rsid w:val="00ED6961"/>
    <w:rsid w:val="00EF0B96"/>
    <w:rsid w:val="00EF193E"/>
    <w:rsid w:val="00EF3486"/>
    <w:rsid w:val="00EF47AF"/>
    <w:rsid w:val="00EF53B6"/>
    <w:rsid w:val="00F00B73"/>
    <w:rsid w:val="00F05D1B"/>
    <w:rsid w:val="00F05EB8"/>
    <w:rsid w:val="00F101F2"/>
    <w:rsid w:val="00F115CA"/>
    <w:rsid w:val="00F14817"/>
    <w:rsid w:val="00F14EBA"/>
    <w:rsid w:val="00F1510F"/>
    <w:rsid w:val="00F1533A"/>
    <w:rsid w:val="00F15E5A"/>
    <w:rsid w:val="00F17F0A"/>
    <w:rsid w:val="00F21523"/>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5FD8"/>
    <w:rsid w:val="00F66B34"/>
    <w:rsid w:val="00F675B9"/>
    <w:rsid w:val="00F711C9"/>
    <w:rsid w:val="00F74C59"/>
    <w:rsid w:val="00F75C3A"/>
    <w:rsid w:val="00F82E30"/>
    <w:rsid w:val="00F831CB"/>
    <w:rsid w:val="00F848A3"/>
    <w:rsid w:val="00F84ACF"/>
    <w:rsid w:val="00F85742"/>
    <w:rsid w:val="00F85BF8"/>
    <w:rsid w:val="00F871CE"/>
    <w:rsid w:val="00F87802"/>
    <w:rsid w:val="00F92C0A"/>
    <w:rsid w:val="00F9415B"/>
    <w:rsid w:val="00FA0732"/>
    <w:rsid w:val="00FA13C2"/>
    <w:rsid w:val="00FA7F91"/>
    <w:rsid w:val="00FB121C"/>
    <w:rsid w:val="00FB1CDD"/>
    <w:rsid w:val="00FB1FBF"/>
    <w:rsid w:val="00FB2C2F"/>
    <w:rsid w:val="00FB305C"/>
    <w:rsid w:val="00FC2E3D"/>
    <w:rsid w:val="00FC3BDE"/>
    <w:rsid w:val="00FD1DBE"/>
    <w:rsid w:val="00FD25A7"/>
    <w:rsid w:val="00FD27B6"/>
    <w:rsid w:val="00FD3689"/>
    <w:rsid w:val="00FD42A3"/>
    <w:rsid w:val="00FD7468"/>
    <w:rsid w:val="00FD7CE0"/>
    <w:rsid w:val="00FE0B3B"/>
    <w:rsid w:val="00FE1BE2"/>
    <w:rsid w:val="00FE3AC6"/>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3B7A67"/>
  <w15:docId w15:val="{B471C095-31E1-448D-8E4E-967FA82E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8938">
      <w:bodyDiv w:val="1"/>
      <w:marLeft w:val="0"/>
      <w:marRight w:val="0"/>
      <w:marTop w:val="0"/>
      <w:marBottom w:val="0"/>
      <w:divBdr>
        <w:top w:val="none" w:sz="0" w:space="0" w:color="auto"/>
        <w:left w:val="none" w:sz="0" w:space="0" w:color="auto"/>
        <w:bottom w:val="none" w:sz="0" w:space="0" w:color="auto"/>
        <w:right w:val="none" w:sz="0" w:space="0" w:color="auto"/>
      </w:divBdr>
    </w:div>
    <w:div w:id="457794519">
      <w:bodyDiv w:val="1"/>
      <w:marLeft w:val="0"/>
      <w:marRight w:val="0"/>
      <w:marTop w:val="0"/>
      <w:marBottom w:val="0"/>
      <w:divBdr>
        <w:top w:val="none" w:sz="0" w:space="0" w:color="auto"/>
        <w:left w:val="none" w:sz="0" w:space="0" w:color="auto"/>
        <w:bottom w:val="none" w:sz="0" w:space="0" w:color="auto"/>
        <w:right w:val="none" w:sz="0" w:space="0" w:color="auto"/>
      </w:divBdr>
    </w:div>
    <w:div w:id="56264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zanna_bodzon\AppData\Roaming\Microsoft\Templates\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846B07-64E4-4E07-BD5E-7AD26A91F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120</TotalTime>
  <Pages>2</Pages>
  <Words>608</Words>
  <Characters>3654</Characters>
  <Application>Microsoft Office Word</Application>
  <DocSecurity>0</DocSecurity>
  <Lines>30</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Lewita Helena</dc:creator>
  <cp:lastModifiedBy>Zuzanna Bodzon</cp:lastModifiedBy>
  <cp:revision>8</cp:revision>
  <cp:lastPrinted>2012-04-23T06:39:00Z</cp:lastPrinted>
  <dcterms:created xsi:type="dcterms:W3CDTF">2024-03-14T08:58:00Z</dcterms:created>
  <dcterms:modified xsi:type="dcterms:W3CDTF">2024-03-15T08:34:00Z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