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A481" w14:textId="3F6B4BAB" w:rsidR="00DB198D" w:rsidRDefault="00DB198D" w:rsidP="00DB198D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5A1235">
        <w:t>6</w:t>
      </w:r>
      <w:r w:rsidR="00B57868">
        <w:t xml:space="preserve"> maja</w:t>
      </w:r>
      <w:r>
        <w:t xml:space="preserve"> 2024 r.</w:t>
      </w:r>
    </w:p>
    <w:p w14:paraId="0C9AA838" w14:textId="77777777" w:rsidR="00DB198D" w:rsidRPr="00567C7B" w:rsidRDefault="00DB198D" w:rsidP="00DB198D">
      <w:pPr>
        <w:pStyle w:val="OZNRODZAKTUtznustawalubrozporzdzenieiorganwydajcy"/>
      </w:pPr>
      <w:r w:rsidRPr="00C13E22">
        <w:t>ROZPORZĄDZENIE</w:t>
      </w:r>
    </w:p>
    <w:p w14:paraId="243422C8" w14:textId="7E64E9AF" w:rsidR="00DB198D" w:rsidRPr="00DB198D" w:rsidRDefault="00DB198D" w:rsidP="00DB198D">
      <w:pPr>
        <w:pStyle w:val="OZNRODZAKTUtznustawalubrozporzdzenieiorganwydajcy"/>
      </w:pPr>
      <w:r>
        <w:t>MINISTRA FINANSÓw</w:t>
      </w:r>
      <w:r w:rsidRPr="00DB198D">
        <w:rPr>
          <w:rStyle w:val="IGPindeksgrnyipogrubienie"/>
        </w:rPr>
        <w:footnoteReference w:id="1"/>
      </w:r>
      <w:r w:rsidRPr="00DB198D">
        <w:rPr>
          <w:rStyle w:val="IGPindeksgrnyipogrubienie"/>
        </w:rPr>
        <w:t>)</w:t>
      </w:r>
    </w:p>
    <w:p w14:paraId="7F272581" w14:textId="77777777" w:rsidR="00DB198D" w:rsidRPr="00567C7B" w:rsidRDefault="00DB198D" w:rsidP="00DB198D">
      <w:pPr>
        <w:pStyle w:val="DATAAKTUdatauchwalenialubwydaniaaktu"/>
      </w:pPr>
      <w:r w:rsidRPr="00567C7B">
        <w:t>z dnia</w:t>
      </w:r>
      <w:r>
        <w:t>…………………………</w:t>
      </w:r>
      <w:r w:rsidRPr="00567C7B">
        <w:t>20</w:t>
      </w:r>
      <w:r>
        <w:t>24</w:t>
      </w:r>
      <w:r w:rsidRPr="00567C7B">
        <w:t xml:space="preserve"> r.</w:t>
      </w:r>
    </w:p>
    <w:p w14:paraId="1BD6C9E4" w14:textId="77777777" w:rsidR="00DB198D" w:rsidRDefault="00DB198D" w:rsidP="00DB198D">
      <w:pPr>
        <w:pStyle w:val="TYTUAKTUprzedmiotregulacjiustawylubrozporzdzenia"/>
      </w:pPr>
      <w:r w:rsidRPr="00567C7B">
        <w:t>w</w:t>
      </w:r>
      <w:r w:rsidRPr="002932D2">
        <w:t xml:space="preserve"> sprawie </w:t>
      </w:r>
      <w:r>
        <w:t xml:space="preserve">opłaty </w:t>
      </w:r>
      <w:r w:rsidRPr="002932D2">
        <w:t xml:space="preserve">wnoszonej przez </w:t>
      </w:r>
      <w:r w:rsidRPr="00C13E22">
        <w:t>zakłady</w:t>
      </w:r>
      <w:r w:rsidRPr="002932D2">
        <w:t xml:space="preserve"> ubezpieczeń </w:t>
      </w:r>
      <w:r w:rsidRPr="00480D23">
        <w:t>na</w:t>
      </w:r>
      <w:r w:rsidRPr="002932D2">
        <w:t xml:space="preserve"> rzecz </w:t>
      </w:r>
      <w:r>
        <w:t xml:space="preserve">Ubezpieczeniowego Funduszu Gwarancyjnego </w:t>
      </w:r>
      <w:r w:rsidRPr="002932D2">
        <w:t xml:space="preserve">oraz terminów uiszczania tej </w:t>
      </w:r>
      <w:r>
        <w:t>opłaty</w:t>
      </w:r>
    </w:p>
    <w:p w14:paraId="1A0BE568" w14:textId="77777777" w:rsidR="00DB198D" w:rsidRPr="00567C7B" w:rsidRDefault="00DB198D" w:rsidP="00DB198D">
      <w:pPr>
        <w:pStyle w:val="NIEARTTEKSTtekstnieartykuowanynppodstprawnarozplubpreambua"/>
      </w:pPr>
      <w:r w:rsidRPr="00567C7B">
        <w:t xml:space="preserve">Na podstawie art. </w:t>
      </w:r>
      <w:r>
        <w:t>117 u</w:t>
      </w:r>
      <w:r w:rsidRPr="00567C7B">
        <w:t xml:space="preserve">st. </w:t>
      </w:r>
      <w:r>
        <w:t>9</w:t>
      </w:r>
      <w:r w:rsidRPr="00567C7B">
        <w:t xml:space="preserve"> ustawy z dnia </w:t>
      </w:r>
      <w:r>
        <w:t xml:space="preserve">22 maja 2003 r. o </w:t>
      </w:r>
      <w:r w:rsidRPr="00C13E22">
        <w:t>ubezpieczeniach</w:t>
      </w:r>
      <w:r>
        <w:t xml:space="preserve"> obowiązkowych, Ubezpieczeniowym Funduszu Gwarancyjnym i Polskim Biurze Ubezpieczycieli Komunikacyjnych </w:t>
      </w:r>
      <w:r w:rsidRPr="00567C7B">
        <w:t xml:space="preserve">(Dz. U. </w:t>
      </w:r>
      <w:r>
        <w:t xml:space="preserve">z 2023 r. </w:t>
      </w:r>
      <w:r w:rsidRPr="00567C7B">
        <w:t>poz.</w:t>
      </w:r>
      <w:r>
        <w:t xml:space="preserve"> 2500</w:t>
      </w:r>
      <w:r w:rsidRPr="00567C7B">
        <w:t>) zarządza się, co następuje:</w:t>
      </w:r>
    </w:p>
    <w:p w14:paraId="556C7563" w14:textId="784BA6CA" w:rsidR="00DB198D" w:rsidRDefault="00DB198D" w:rsidP="00DB198D">
      <w:pPr>
        <w:pStyle w:val="ARTartustawynprozporzdzenia"/>
      </w:pPr>
      <w:r w:rsidRPr="005D4B12">
        <w:rPr>
          <w:rStyle w:val="Ppogrubienie"/>
        </w:rPr>
        <w:t>§ 1.</w:t>
      </w:r>
      <w:r>
        <w:t xml:space="preserve"> </w:t>
      </w:r>
      <w:r w:rsidRPr="00567C7B">
        <w:t>Rozporządzenie określa</w:t>
      </w:r>
      <w:r>
        <w:t xml:space="preserve"> wysokość opłaty, o której mowa w art. 117 ust. 7 </w:t>
      </w:r>
      <w:r w:rsidRPr="00B10A63">
        <w:t>ustawy z dnia 22 maja 2003 r. o ubezpieczeniach obowiązkowych, Ubezpieczeniowym Funduszu Gwarancyjnym i Polskim Biurze Ubezpieczycieli Komunikacyjnych</w:t>
      </w:r>
      <w:r w:rsidR="0011360E">
        <w:t>, zwanej dalej ,,ustawą</w:t>
      </w:r>
      <w:r w:rsidR="0011360E" w:rsidRPr="00B10A63">
        <w:t>”</w:t>
      </w:r>
      <w:r w:rsidR="0011360E">
        <w:t>,</w:t>
      </w:r>
      <w:r w:rsidRPr="00B10A63">
        <w:t xml:space="preserve"> wnoszonej przez zakłady ubezpieczeń</w:t>
      </w:r>
      <w:r>
        <w:t xml:space="preserve">, </w:t>
      </w:r>
      <w:r w:rsidRPr="00AF52DF">
        <w:t xml:space="preserve">o których mowa w art. 117 ust. 7 </w:t>
      </w:r>
      <w:r w:rsidR="00690A2E">
        <w:t xml:space="preserve">tej </w:t>
      </w:r>
      <w:r w:rsidRPr="00AF52DF">
        <w:t>ustawy</w:t>
      </w:r>
      <w:r>
        <w:t xml:space="preserve">, </w:t>
      </w:r>
      <w:r w:rsidRPr="00B10A63">
        <w:t xml:space="preserve">na rzecz </w:t>
      </w:r>
      <w:r>
        <w:t xml:space="preserve">Ubezpieczeniowego </w:t>
      </w:r>
      <w:r w:rsidRPr="00B10A63">
        <w:t>Funduszu</w:t>
      </w:r>
      <w:r>
        <w:t xml:space="preserve"> Gwarancyjnego</w:t>
      </w:r>
      <w:r w:rsidRPr="00B10A63">
        <w:t>, zwane</w:t>
      </w:r>
      <w:r w:rsidR="0011360E">
        <w:t>go</w:t>
      </w:r>
      <w:r w:rsidRPr="00B10A63">
        <w:t xml:space="preserve"> dalej „</w:t>
      </w:r>
      <w:r w:rsidR="0011360E">
        <w:t>Funduszem</w:t>
      </w:r>
      <w:r w:rsidRPr="00B10A63">
        <w:t>”, oraz ter</w:t>
      </w:r>
      <w:r>
        <w:t>miny jej</w:t>
      </w:r>
      <w:r w:rsidRPr="00B10A63">
        <w:t xml:space="preserve"> uiszczania.</w:t>
      </w:r>
    </w:p>
    <w:p w14:paraId="3CE0300E" w14:textId="4BFFB476" w:rsidR="00DB198D" w:rsidRDefault="00DB198D" w:rsidP="00DB198D">
      <w:pPr>
        <w:pStyle w:val="ARTartustawynprozporzdzenia"/>
      </w:pPr>
      <w:bookmarkStart w:id="1" w:name="_Hlk161916403"/>
      <w:r w:rsidRPr="005D4B12">
        <w:rPr>
          <w:rStyle w:val="Ppogrubienie"/>
        </w:rPr>
        <w:t>§ 2.</w:t>
      </w:r>
      <w:r>
        <w:t xml:space="preserve"> 1. </w:t>
      </w:r>
      <w:r w:rsidR="00690A2E">
        <w:t>Opłatę</w:t>
      </w:r>
      <w:r w:rsidR="0011360E">
        <w:t xml:space="preserve">, o której mowa w art. 117 ust. 7 </w:t>
      </w:r>
      <w:r w:rsidR="0011360E" w:rsidRPr="00B10A63">
        <w:t>ustawy</w:t>
      </w:r>
      <w:r w:rsidR="0011360E">
        <w:t>, zwaną dalej ,,opłatą</w:t>
      </w:r>
      <w:r w:rsidR="0011360E" w:rsidRPr="00B10A63">
        <w:t>”</w:t>
      </w:r>
      <w:r w:rsidR="0011360E">
        <w:t>,</w:t>
      </w:r>
      <w:r w:rsidR="00690A2E" w:rsidRPr="002E123C" w:rsidDel="00690A2E">
        <w:t xml:space="preserve"> </w:t>
      </w:r>
      <w:r w:rsidRPr="002E123C">
        <w:t>wnosi</w:t>
      </w:r>
      <w:r w:rsidR="00690A2E">
        <w:t xml:space="preserve"> się</w:t>
      </w:r>
      <w:r>
        <w:t xml:space="preserve"> </w:t>
      </w:r>
      <w:r w:rsidRPr="002E123C">
        <w:t>w wysokości 0,0</w:t>
      </w:r>
      <w:r>
        <w:t>08</w:t>
      </w:r>
      <w:r w:rsidRPr="002E123C">
        <w:t xml:space="preserve">% składki przypisanej brutto </w:t>
      </w:r>
      <w:r w:rsidR="00B05A35" w:rsidRPr="002E123C">
        <w:t xml:space="preserve">w ubezpieczeniach, o których mowa w </w:t>
      </w:r>
      <w:r w:rsidR="00B05A35">
        <w:t>załączniku do ustawy z dnia 11 września 2015 r. o działalności ubezpieczeniowej i reasekuracyjnej (Dz. U. z 2023 r. poz. 656, z późn. zm.</w:t>
      </w:r>
      <w:r w:rsidR="00B05A35">
        <w:rPr>
          <w:rStyle w:val="Odwoanieprzypisudolnego"/>
        </w:rPr>
        <w:footnoteReference w:id="2"/>
      </w:r>
      <w:r w:rsidR="00B05A35">
        <w:rPr>
          <w:rStyle w:val="IGindeksgrny"/>
        </w:rPr>
        <w:t>)</w:t>
      </w:r>
      <w:r w:rsidR="00B05A35">
        <w:t xml:space="preserve">), </w:t>
      </w:r>
      <w:r w:rsidRPr="00B32545">
        <w:t>w roku poprzedzającym rok, za który opłata ma być uiszczona</w:t>
      </w:r>
      <w:r>
        <w:t>,</w:t>
      </w:r>
      <w:r w:rsidRPr="00B32545">
        <w:t xml:space="preserve"> </w:t>
      </w:r>
      <w:r w:rsidRPr="002E123C">
        <w:t>nie mniejsz</w:t>
      </w:r>
      <w:r w:rsidR="000A65EE">
        <w:t>ej</w:t>
      </w:r>
      <w:r w:rsidRPr="002E123C">
        <w:t xml:space="preserve"> niż 50 000 zł.</w:t>
      </w:r>
    </w:p>
    <w:bookmarkEnd w:id="1"/>
    <w:p w14:paraId="7FA061CC" w14:textId="2FC91483" w:rsidR="00DB198D" w:rsidRDefault="00DB198D" w:rsidP="00DB198D">
      <w:pPr>
        <w:pStyle w:val="USTustnpkodeksu"/>
      </w:pPr>
      <w:r>
        <w:t xml:space="preserve">2. W pierwszym roku wykonywania </w:t>
      </w:r>
      <w:r w:rsidR="00690A2E" w:rsidRPr="00314EDE">
        <w:t>działalności</w:t>
      </w:r>
      <w:r w:rsidR="00690A2E">
        <w:t xml:space="preserve"> ubezpieczeniowej </w:t>
      </w:r>
      <w:r>
        <w:t>opłata wynosi 50 000 zł.</w:t>
      </w:r>
    </w:p>
    <w:p w14:paraId="46D4D1B6" w14:textId="03BAECD0" w:rsidR="00DB198D" w:rsidRPr="0080466C" w:rsidRDefault="00DB198D" w:rsidP="00DB198D">
      <w:pPr>
        <w:pStyle w:val="USTustnpkodeksu"/>
      </w:pPr>
      <w:r>
        <w:t xml:space="preserve">3. </w:t>
      </w:r>
      <w:r w:rsidRPr="0080466C">
        <w:t>W roku, w którym zakład ubezpieczeń</w:t>
      </w:r>
      <w:r w:rsidR="0011360E">
        <w:t>,</w:t>
      </w:r>
      <w:r w:rsidR="0011360E" w:rsidRPr="0011360E">
        <w:t xml:space="preserve"> </w:t>
      </w:r>
      <w:r w:rsidR="0011360E" w:rsidRPr="00AF52DF">
        <w:t>o który</w:t>
      </w:r>
      <w:r w:rsidR="00C35841">
        <w:t>m</w:t>
      </w:r>
      <w:r w:rsidR="0011360E" w:rsidRPr="00AF52DF">
        <w:t xml:space="preserve"> mowa w art. 117 ust. 7 ustawy</w:t>
      </w:r>
      <w:r w:rsidR="0011360E">
        <w:t>,</w:t>
      </w:r>
      <w:r w:rsidR="000A65EE" w:rsidRPr="00B10A63">
        <w:t xml:space="preserve"> </w:t>
      </w:r>
      <w:r w:rsidRPr="0080466C">
        <w:t xml:space="preserve">po raz pierwszy przekazał do </w:t>
      </w:r>
      <w:r w:rsidR="0011360E">
        <w:t>Funduszu</w:t>
      </w:r>
      <w:r w:rsidR="00690A2E" w:rsidRPr="0080466C">
        <w:t xml:space="preserve"> </w:t>
      </w:r>
      <w:r w:rsidRPr="0080466C">
        <w:t xml:space="preserve">dane, o których mowa w art. 102a ust. 1 </w:t>
      </w:r>
      <w:r w:rsidR="00C85D32" w:rsidRPr="00AF52DF">
        <w:t>ustawy</w:t>
      </w:r>
      <w:r w:rsidR="00C85D32">
        <w:t xml:space="preserve">, zwane dalej </w:t>
      </w:r>
      <w:r w:rsidR="0011360E">
        <w:t>,,</w:t>
      </w:r>
      <w:r w:rsidR="00C85D32">
        <w:t>danymi</w:t>
      </w:r>
      <w:r w:rsidR="0011360E" w:rsidRPr="00B10A63">
        <w:t>”</w:t>
      </w:r>
      <w:r w:rsidR="00C85D32">
        <w:t>,</w:t>
      </w:r>
      <w:r w:rsidRPr="0080466C">
        <w:t xml:space="preserve"> lub otrzymał </w:t>
      </w:r>
      <w:r w:rsidR="00C85D32">
        <w:t>je</w:t>
      </w:r>
      <w:r w:rsidR="0011360E">
        <w:t xml:space="preserve"> od</w:t>
      </w:r>
      <w:r w:rsidRPr="0080466C">
        <w:t xml:space="preserve"> </w:t>
      </w:r>
      <w:r w:rsidR="0011360E">
        <w:t>F</w:t>
      </w:r>
      <w:r w:rsidRPr="0080466C">
        <w:t>unduszu, wysokość opłaty za</w:t>
      </w:r>
      <w:r w:rsidR="000A65EE">
        <w:t xml:space="preserve"> ten</w:t>
      </w:r>
      <w:r w:rsidRPr="0080466C">
        <w:t xml:space="preserve"> rok stanowi iloczyn opłaty należnej za pełny rok kalendarzowy oraz wartości współczynnika równego ilorazowi liczby </w:t>
      </w:r>
      <w:r w:rsidRPr="0080466C">
        <w:lastRenderedPageBreak/>
        <w:t>pełnych miesięcy w roku kalendarzowym następujących po miesiącu, od którego powstał obowiązek uiszczenia opłaty i liczby wszystkich miesięcy w roku kalendarzowym.</w:t>
      </w:r>
    </w:p>
    <w:p w14:paraId="6D7DFDAB" w14:textId="575E7FD1" w:rsidR="00DB198D" w:rsidRDefault="00DB198D" w:rsidP="00DB198D">
      <w:pPr>
        <w:pStyle w:val="ARTartustawynprozporzdzenia"/>
      </w:pPr>
      <w:r w:rsidRPr="005D4B12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5D4B12">
        <w:rPr>
          <w:rStyle w:val="Ppogrubienie"/>
        </w:rPr>
        <w:t>.</w:t>
      </w:r>
      <w:r>
        <w:t xml:space="preserve"> 1. Opłatę uiszcza </w:t>
      </w:r>
      <w:r w:rsidRPr="00C13E22">
        <w:t>się</w:t>
      </w:r>
      <w:r>
        <w:t xml:space="preserve"> do dnia 31 stycznia </w:t>
      </w:r>
      <w:r w:rsidRPr="00314EDE">
        <w:t>roku</w:t>
      </w:r>
      <w:r>
        <w:t>, za który opłata jest należna.</w:t>
      </w:r>
    </w:p>
    <w:p w14:paraId="15797F10" w14:textId="351B9DBD" w:rsidR="00DB198D" w:rsidRDefault="00DB198D" w:rsidP="00DB198D">
      <w:pPr>
        <w:pStyle w:val="USTustnpkodeksu"/>
      </w:pPr>
      <w:r>
        <w:t xml:space="preserve">2. W przypadku, o którym mowa w </w:t>
      </w:r>
      <w:r w:rsidRPr="00F015EC">
        <w:t xml:space="preserve">§ 2 ust. </w:t>
      </w:r>
      <w:r>
        <w:t>2</w:t>
      </w:r>
      <w:r w:rsidRPr="00F015EC">
        <w:t xml:space="preserve"> i </w:t>
      </w:r>
      <w:r>
        <w:t xml:space="preserve">3, opłatę </w:t>
      </w:r>
      <w:r w:rsidRPr="00DB198D">
        <w:t>uiszcza się do dnia 31 stycznia roku następującego po roku, w którym zakład ubezpieczeń</w:t>
      </w:r>
      <w:r w:rsidR="0011360E">
        <w:t>,</w:t>
      </w:r>
      <w:r w:rsidR="0011360E" w:rsidRPr="0011360E">
        <w:t xml:space="preserve"> </w:t>
      </w:r>
      <w:r w:rsidR="0011360E" w:rsidRPr="00AF52DF">
        <w:t>o który</w:t>
      </w:r>
      <w:r w:rsidR="00C35841">
        <w:t>m</w:t>
      </w:r>
      <w:r w:rsidR="0011360E" w:rsidRPr="00AF52DF">
        <w:t xml:space="preserve"> mowa w art. 117 ust. 7 ustawy</w:t>
      </w:r>
      <w:r w:rsidR="0011360E">
        <w:t>,</w:t>
      </w:r>
      <w:r w:rsidRPr="00DB198D">
        <w:t xml:space="preserve"> po raz pierwszy przekazał dane</w:t>
      </w:r>
      <w:r w:rsidR="00C85D32">
        <w:t xml:space="preserve"> </w:t>
      </w:r>
      <w:r w:rsidRPr="00DB198D">
        <w:t xml:space="preserve">lub </w:t>
      </w:r>
      <w:r w:rsidR="00C85D32">
        <w:t xml:space="preserve">je </w:t>
      </w:r>
      <w:r w:rsidRPr="00DB198D">
        <w:t>otrzymał</w:t>
      </w:r>
      <w:r>
        <w:t>.</w:t>
      </w:r>
    </w:p>
    <w:p w14:paraId="2538EF22" w14:textId="6DE39EB5" w:rsidR="00DB198D" w:rsidRDefault="00DB198D" w:rsidP="00DB198D">
      <w:pPr>
        <w:pStyle w:val="ARTartustawynprozporzdzenia"/>
      </w:pPr>
      <w:r w:rsidRPr="005D4B12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5D4B12">
        <w:rPr>
          <w:rStyle w:val="Ppogrubienie"/>
        </w:rPr>
        <w:t>.</w:t>
      </w:r>
      <w:r w:rsidRPr="00B10A63">
        <w:t xml:space="preserve"> Rozporządzenie wchodzi w życie </w:t>
      </w:r>
      <w:r w:rsidRPr="00AD74F8">
        <w:t xml:space="preserve">po upływie 14 dni od dnia </w:t>
      </w:r>
      <w:r w:rsidRPr="00314EDE">
        <w:t>ogłoszenia</w:t>
      </w:r>
      <w:r>
        <w:t>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</w:p>
    <w:p w14:paraId="23F74078" w14:textId="1C29E2B2" w:rsidR="00261A16" w:rsidRDefault="00DB198D" w:rsidP="00DB198D">
      <w:pPr>
        <w:pStyle w:val="NAZORGWYDnazwaorganuwydajcegoprojektowanyakt"/>
      </w:pPr>
      <w:r w:rsidRPr="00567C7B">
        <w:t>MINISTER FINANSÓW</w:t>
      </w:r>
    </w:p>
    <w:p w14:paraId="1ED484CB" w14:textId="77777777" w:rsidR="00B57868" w:rsidRDefault="00B57868" w:rsidP="00B57868">
      <w:pPr>
        <w:pStyle w:val="OZNPARAFYADNOTACJE"/>
      </w:pPr>
      <w:r>
        <w:t>ZA ZGODNOŚĆ POD WZGLĘDEM PRAWNYM,</w:t>
      </w:r>
    </w:p>
    <w:p w14:paraId="59F72474" w14:textId="77777777" w:rsidR="00B57868" w:rsidRDefault="00B57868" w:rsidP="00B57868">
      <w:pPr>
        <w:pStyle w:val="OZNPARAFYADNOTACJE"/>
      </w:pPr>
      <w:r>
        <w:t>LEGISLACYJNYM I REDAKCYJNYM</w:t>
      </w:r>
    </w:p>
    <w:p w14:paraId="793E65A1" w14:textId="77777777" w:rsidR="00B57868" w:rsidRDefault="00B57868" w:rsidP="00B57868">
      <w:pPr>
        <w:pStyle w:val="OZNPARAFYADNOTACJE"/>
      </w:pPr>
    </w:p>
    <w:p w14:paraId="69CDDC7A" w14:textId="77777777" w:rsidR="00B57868" w:rsidRDefault="00B57868" w:rsidP="00B57868">
      <w:pPr>
        <w:pStyle w:val="OZNPARAFYADNOTACJE"/>
      </w:pPr>
      <w:r>
        <w:t>Renata Łućko</w:t>
      </w:r>
    </w:p>
    <w:p w14:paraId="1990326D" w14:textId="77777777" w:rsidR="00B57868" w:rsidRDefault="00B57868" w:rsidP="00B57868">
      <w:pPr>
        <w:pStyle w:val="OZNPARAFYADNOTACJE"/>
      </w:pPr>
      <w:r>
        <w:t>Zastępca Dyrektora Departamentu Prawnego w Ministerstwie Finansów</w:t>
      </w:r>
    </w:p>
    <w:p w14:paraId="0DEA8455" w14:textId="2E598BC4" w:rsidR="00DB198D" w:rsidRPr="00737F6A" w:rsidRDefault="00B57868" w:rsidP="00B57868">
      <w:pPr>
        <w:pStyle w:val="OZNPARAFYADNOTACJE"/>
      </w:pPr>
      <w:r>
        <w:t>/-podpisano kwalifikowanym podpisem elektronicznym/</w:t>
      </w:r>
    </w:p>
    <w:sectPr w:rsidR="00DB198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9FAAE" w14:textId="77777777" w:rsidR="007168A0" w:rsidRDefault="007168A0">
      <w:r>
        <w:separator/>
      </w:r>
    </w:p>
  </w:endnote>
  <w:endnote w:type="continuationSeparator" w:id="0">
    <w:p w14:paraId="3872571A" w14:textId="77777777" w:rsidR="007168A0" w:rsidRDefault="007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D9DD" w14:textId="77777777" w:rsidR="007168A0" w:rsidRDefault="007168A0">
      <w:r>
        <w:separator/>
      </w:r>
    </w:p>
  </w:footnote>
  <w:footnote w:type="continuationSeparator" w:id="0">
    <w:p w14:paraId="5AED1526" w14:textId="77777777" w:rsidR="007168A0" w:rsidRDefault="007168A0">
      <w:r>
        <w:continuationSeparator/>
      </w:r>
    </w:p>
  </w:footnote>
  <w:footnote w:id="1">
    <w:p w14:paraId="0065DC62" w14:textId="00CDDDA2" w:rsidR="00DB198D" w:rsidRPr="00DB198D" w:rsidRDefault="00DB198D" w:rsidP="00DB198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67C7B">
        <w:t>Minister</w:t>
      </w:r>
      <w:r>
        <w:t xml:space="preserve"> </w:t>
      </w:r>
      <w:r w:rsidRPr="00397FFB">
        <w:t>Finansów kieruje działem administracji rządowej – instytucje finansowe, na podstawie § 1 ust. 2 pkt 3 rozporządzenia Prezesa Rady Ministrów z dnia 18 grudnia 2023 r. w sprawie szczegółowego zakresu działania Ministra Finansów (Dz. U. poz. 2710).</w:t>
      </w:r>
    </w:p>
  </w:footnote>
  <w:footnote w:id="2">
    <w:p w14:paraId="698F534A" w14:textId="77777777" w:rsidR="00B05A35" w:rsidRPr="00DB198D" w:rsidRDefault="00B05A35" w:rsidP="00B05A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22B86">
        <w:t>Zmiany tekstu jednolitego wymienionej ustawy zostały ogłoszone w Dz. U. z 202</w:t>
      </w:r>
      <w:r>
        <w:t>3</w:t>
      </w:r>
      <w:r w:rsidRPr="00422B86">
        <w:t xml:space="preserve"> r. poz.</w:t>
      </w:r>
      <w:r>
        <w:t xml:space="preserve"> 614,</w:t>
      </w:r>
      <w:r w:rsidRPr="00422B86">
        <w:t xml:space="preserve"> </w:t>
      </w:r>
      <w:r>
        <w:t>825, 1723, 1843 i 1941</w:t>
      </w:r>
      <w:r w:rsidRPr="00422B86">
        <w:t>.</w:t>
      </w:r>
    </w:p>
  </w:footnote>
  <w:footnote w:id="3">
    <w:p w14:paraId="4A52818D" w14:textId="2EEDA2A3" w:rsidR="00DB198D" w:rsidRPr="00DB198D" w:rsidRDefault="00DB198D" w:rsidP="00DB198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851DE">
        <w:t xml:space="preserve">Niniejsze rozporządzenie było poprzedzone rozporządzeniem </w:t>
      </w:r>
      <w:r w:rsidRPr="002A309B">
        <w:t>Ministra Finansów z dnia 11 marca 2020 r. w sprawie wysokości składki wnoszonej przez zakłady ubezpieczeń na rzecz Ubezpieczeniowego Funduszu Gwarancyjnego oraz terminów uiszczania tej składki (Dz. U. poz. 484)</w:t>
      </w:r>
      <w:r w:rsidRPr="00E851DE">
        <w:t xml:space="preserve">, które traci moc z dniem wejścia w życie niniejszego rozporządzenia zgodnie z art. </w:t>
      </w:r>
      <w:r>
        <w:t>50 ust. 1</w:t>
      </w:r>
      <w:r w:rsidRPr="00E851DE">
        <w:t xml:space="preserve"> </w:t>
      </w:r>
      <w:r w:rsidRPr="002A309B">
        <w:t>ustawy z dnia 16 sierpnia 2023 r. o zmianie niektórych ustaw w związku z zapewnieniem rozwoju rynku finansowego oraz ochrony inwestorów na tym rynku (Dz. U. poz. 1723)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5F8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F3D5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5EE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60E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27D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96E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C40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23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A2E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8A0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7D2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D54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0A2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190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8C3"/>
    <w:rsid w:val="00B024C2"/>
    <w:rsid w:val="00B05A35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86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841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C2D"/>
    <w:rsid w:val="00C76417"/>
    <w:rsid w:val="00C7726F"/>
    <w:rsid w:val="00C823DA"/>
    <w:rsid w:val="00C8259F"/>
    <w:rsid w:val="00C82746"/>
    <w:rsid w:val="00C8312F"/>
    <w:rsid w:val="00C84C47"/>
    <w:rsid w:val="00C858A4"/>
    <w:rsid w:val="00C85D32"/>
    <w:rsid w:val="00C86AFA"/>
    <w:rsid w:val="00CA2CAA"/>
    <w:rsid w:val="00CB18D0"/>
    <w:rsid w:val="00CB1C8A"/>
    <w:rsid w:val="00CB24F5"/>
    <w:rsid w:val="00CB2663"/>
    <w:rsid w:val="00CB3BBE"/>
    <w:rsid w:val="00CB59E9"/>
    <w:rsid w:val="00CB6ACA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98D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A98"/>
    <w:rsid w:val="00EF0B96"/>
    <w:rsid w:val="00EF1FCF"/>
    <w:rsid w:val="00EF3486"/>
    <w:rsid w:val="00EF3A2A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AB598"/>
  <w15:docId w15:val="{1F142CEB-9DD0-4D8E-A113-6879573E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98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IF\Downloads\szablon_4.0-2%20(3)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D3689-4473-4AAE-86F8-F254BC3B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Krakowiak-Wąsik Magdalena</dc:creator>
  <cp:lastModifiedBy>KGHM</cp:lastModifiedBy>
  <cp:revision>2</cp:revision>
  <cp:lastPrinted>2012-04-23T06:39:00Z</cp:lastPrinted>
  <dcterms:created xsi:type="dcterms:W3CDTF">2024-05-15T12:39:00Z</dcterms:created>
  <dcterms:modified xsi:type="dcterms:W3CDTF">2024-05-15T12:39:00Z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UxC4dwLulzfINJ8nQH+xvX5LNGipWa4BRSZhPgxsCvlsV8JtHoKCEg8CnkWePGJVMVLaRCOH4ybiA8WILua/6rTLNCp+rFMpk+yrCPaJeSM=</vt:lpwstr>
  </property>
  <property fmtid="{D5CDD505-2E9C-101B-9397-08002B2CF9AE}" pid="6" name="MFClassificationDate">
    <vt:lpwstr>2024-04-16T12:54:12.6873578+02:00</vt:lpwstr>
  </property>
  <property fmtid="{D5CDD505-2E9C-101B-9397-08002B2CF9AE}" pid="7" name="MFClassifiedBySID">
    <vt:lpwstr>UxC4dwLulzfINJ8nQH+xvX5LNGipWa4BRSZhPgxsCvm42mrIC/DSDv0ggS+FjUN/2v1BBotkLlY5aAiEhoi6uUyNwbhovtitCo4sBUwcwDyXHGqssBu9zuolqALpCokb</vt:lpwstr>
  </property>
  <property fmtid="{D5CDD505-2E9C-101B-9397-08002B2CF9AE}" pid="8" name="MFGRNItemId">
    <vt:lpwstr>GRN-4e1d6036-716a-4af7-90d3-ed978842f4b7</vt:lpwstr>
  </property>
  <property fmtid="{D5CDD505-2E9C-101B-9397-08002B2CF9AE}" pid="9" name="MFHash">
    <vt:lpwstr>O/jGhgZQ07hsMw9v/d7RDnWn0+xhbiCVK7ez4JZozkQ=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