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27255" w14:textId="00180076" w:rsidR="00B21B06" w:rsidRPr="00B21B06" w:rsidRDefault="00B21B06" w:rsidP="00B21B06">
      <w:pPr>
        <w:pStyle w:val="OZNPROJEKTUwskazaniedatylubwersjiprojektu"/>
      </w:pPr>
      <w:bookmarkStart w:id="0" w:name="_GoBack"/>
      <w:bookmarkEnd w:id="0"/>
      <w:r w:rsidRPr="00B21B06">
        <w:t>Projekt z dnia</w:t>
      </w:r>
      <w:r w:rsidR="0097175F">
        <w:t xml:space="preserve"> </w:t>
      </w:r>
      <w:r w:rsidR="00CC4E92">
        <w:t>30</w:t>
      </w:r>
      <w:r w:rsidR="0097175F">
        <w:t xml:space="preserve"> </w:t>
      </w:r>
      <w:r w:rsidR="00942074">
        <w:t>kwietnia</w:t>
      </w:r>
      <w:r w:rsidR="001B4072">
        <w:t xml:space="preserve"> 2024 r.</w:t>
      </w:r>
      <w:r w:rsidR="00DE6430">
        <w:t xml:space="preserve"> </w:t>
      </w:r>
    </w:p>
    <w:p w14:paraId="6218F3AE" w14:textId="77777777" w:rsidR="00B21B06" w:rsidRPr="00B21B06" w:rsidRDefault="00B21B06" w:rsidP="00B21B06">
      <w:pPr>
        <w:pStyle w:val="OZNRODZAKTUtznustawalubrozporzdzenieiorganwydajcy"/>
      </w:pPr>
      <w:r w:rsidRPr="00B21B06">
        <w:t>USTAWA</w:t>
      </w:r>
    </w:p>
    <w:p w14:paraId="72493B04" w14:textId="1F51C696" w:rsidR="00B21B06" w:rsidRPr="00C84907" w:rsidRDefault="00B21B06" w:rsidP="00C84907">
      <w:pPr>
        <w:pStyle w:val="DATAAKTUdatauchwalenialubwydaniaaktu"/>
      </w:pPr>
      <w:r w:rsidRPr="00C84907">
        <w:t xml:space="preserve">z dnia </w:t>
      </w:r>
      <w:r w:rsidR="0050456B">
        <w:t>………</w:t>
      </w:r>
      <w:r w:rsidRPr="00C84907">
        <w:t xml:space="preserve">  </w:t>
      </w:r>
      <w:r w:rsidR="00DB0750">
        <w:t>2024</w:t>
      </w:r>
      <w:r w:rsidRPr="00C84907">
        <w:t xml:space="preserve"> r.</w:t>
      </w:r>
    </w:p>
    <w:p w14:paraId="7E69FC5D" w14:textId="4A33D719" w:rsidR="00B21B06" w:rsidRPr="00C84907" w:rsidRDefault="00B21B06" w:rsidP="00691D80">
      <w:pPr>
        <w:pStyle w:val="TYTUAKTUprzedmiotregulacjiustawylubrozporzdzenia"/>
      </w:pPr>
      <w:r w:rsidRPr="00C84907">
        <w:t>o zmianie ustawy o podatku akcyzowym</w:t>
      </w:r>
      <w:r w:rsidR="005609E2">
        <w:t xml:space="preserve"> oraz </w:t>
      </w:r>
      <w:r w:rsidR="00D76616">
        <w:t>niektórych innych ustaw</w:t>
      </w:r>
      <w:r w:rsidR="00691D80" w:rsidRPr="00BE6EA4">
        <w:rPr>
          <w:rStyle w:val="IGPindeksgrnyipogrubienie"/>
        </w:rPr>
        <w:footnoteReference w:id="1"/>
      </w:r>
      <w:r w:rsidR="00691D80" w:rsidRPr="00BE6EA4">
        <w:rPr>
          <w:rStyle w:val="IGPindeksgrnyipogrubienie"/>
        </w:rPr>
        <w:t>)</w:t>
      </w:r>
      <w:r w:rsidR="00A2039B" w:rsidRPr="00BE6EA4">
        <w:rPr>
          <w:rStyle w:val="IGPindeksgrnyipogrubienie"/>
        </w:rPr>
        <w:t xml:space="preserve">  </w:t>
      </w:r>
    </w:p>
    <w:p w14:paraId="43037BFD" w14:textId="5BAF59A8" w:rsidR="00B21B06" w:rsidRPr="00B21B06" w:rsidRDefault="00B21B06" w:rsidP="00B21B06">
      <w:pPr>
        <w:pStyle w:val="ARTartustawynprozporzdzenia"/>
      </w:pPr>
      <w:r w:rsidRPr="008D6989">
        <w:rPr>
          <w:rStyle w:val="Ppogrubienie"/>
        </w:rPr>
        <w:t>Art. 1.</w:t>
      </w:r>
      <w:r w:rsidRPr="00B21B06">
        <w:t xml:space="preserve"> W ustawie z dnia 6 grudnia 2008 r. o podatku a</w:t>
      </w:r>
      <w:r>
        <w:t>kcyzowym (Dz. U. z 202</w:t>
      </w:r>
      <w:r w:rsidR="00DB0750">
        <w:t>3 r.</w:t>
      </w:r>
      <w:r w:rsidR="00DB0750" w:rsidRPr="00DB0750">
        <w:t xml:space="preserve"> poz.</w:t>
      </w:r>
      <w:r w:rsidR="00602010">
        <w:t> </w:t>
      </w:r>
      <w:r w:rsidR="00DB0750" w:rsidRPr="00DB0750">
        <w:t>1542, 1598 i 1723</w:t>
      </w:r>
      <w:r w:rsidRPr="00B21B06">
        <w:t>) wprowadza się następujące zmiany:</w:t>
      </w:r>
    </w:p>
    <w:p w14:paraId="77B86AA7" w14:textId="77777777" w:rsidR="00B21B06" w:rsidRPr="00B21B06" w:rsidRDefault="00A22AC8" w:rsidP="00B21B06">
      <w:pPr>
        <w:pStyle w:val="PKTpunkt"/>
      </w:pPr>
      <w:r>
        <w:t>1)</w:t>
      </w:r>
      <w:r>
        <w:tab/>
      </w:r>
      <w:r w:rsidR="00B21B06" w:rsidRPr="00B21B06">
        <w:t>w art. 2 w ust. 1:</w:t>
      </w:r>
    </w:p>
    <w:p w14:paraId="78E08F63" w14:textId="77777777" w:rsidR="00B21B06" w:rsidRPr="00B21B06" w:rsidRDefault="00A22AC8" w:rsidP="00B21B06">
      <w:pPr>
        <w:pStyle w:val="LITlitera"/>
      </w:pPr>
      <w:r>
        <w:t>a)</w:t>
      </w:r>
      <w:r>
        <w:tab/>
      </w:r>
      <w:r w:rsidR="00B21B06" w:rsidRPr="00B21B06">
        <w:t>pkt 1 otrzymuje brzmienie:</w:t>
      </w:r>
    </w:p>
    <w:p w14:paraId="59E9B995" w14:textId="2BD89B0A" w:rsidR="00B21B06" w:rsidRPr="00B21B06" w:rsidRDefault="00B21B06" w:rsidP="008D6989">
      <w:pPr>
        <w:pStyle w:val="ZLITPKTzmpktliter"/>
      </w:pPr>
      <w:r w:rsidRPr="00B21B06">
        <w:t>„</w:t>
      </w:r>
      <w:bookmarkStart w:id="4" w:name="_Hlk161229660"/>
      <w:r w:rsidRPr="00B21B06">
        <w:t>1)</w:t>
      </w:r>
      <w:r w:rsidR="00725E9A">
        <w:tab/>
      </w:r>
      <w:r w:rsidRPr="00B21B06">
        <w:t xml:space="preserve">wyroby akcyzowe </w:t>
      </w:r>
      <w:r w:rsidR="005C5BE5" w:rsidRPr="00B21B06">
        <w:t>–</w:t>
      </w:r>
      <w:r w:rsidRPr="00B21B06">
        <w:t xml:space="preserve"> wyroby energetyczne, energię elektryczną, napoje alkoholowe, wyroby tytoniowe, susz tytoniowy, płyn do papierosów elektronicznych, wyroby nowatorskie</w:t>
      </w:r>
      <w:r w:rsidR="008F64C0">
        <w:t>, saszetki nikotynowe</w:t>
      </w:r>
      <w:r w:rsidR="001A2764" w:rsidRPr="00B21B06">
        <w:t xml:space="preserve"> </w:t>
      </w:r>
      <w:r w:rsidR="00E51377">
        <w:t>i</w:t>
      </w:r>
      <w:r w:rsidR="001A2764">
        <w:t xml:space="preserve"> inne wyroby </w:t>
      </w:r>
      <w:r w:rsidR="00152473">
        <w:t>nikotyn</w:t>
      </w:r>
      <w:r w:rsidR="00AC53D6">
        <w:t>owe</w:t>
      </w:r>
      <w:r w:rsidRPr="00B21B06">
        <w:t xml:space="preserve">, </w:t>
      </w:r>
      <w:r w:rsidR="003C79A3">
        <w:t>wymieni</w:t>
      </w:r>
      <w:r w:rsidR="003C79A3" w:rsidRPr="00B21B06">
        <w:t xml:space="preserve">one </w:t>
      </w:r>
      <w:r w:rsidRPr="00B21B06">
        <w:t>w załączniku nr 1 do ustawy;”,</w:t>
      </w:r>
    </w:p>
    <w:p w14:paraId="78C897C5" w14:textId="2FC0A52D" w:rsidR="003C79A3" w:rsidRDefault="00BC25DA" w:rsidP="003C79A3">
      <w:pPr>
        <w:pStyle w:val="LITlitera"/>
      </w:pPr>
      <w:r>
        <w:t>b</w:t>
      </w:r>
      <w:r w:rsidR="003C79A3">
        <w:t>)</w:t>
      </w:r>
      <w:r w:rsidR="003C79A3">
        <w:tab/>
        <w:t>pkt 36 otrzymuje brzmienie:</w:t>
      </w:r>
    </w:p>
    <w:p w14:paraId="4273650A" w14:textId="0C8D8153" w:rsidR="003C79A3" w:rsidRPr="00AD35B7" w:rsidRDefault="003C79A3" w:rsidP="003C79A3">
      <w:pPr>
        <w:pStyle w:val="ZLITPKTzmpktliter"/>
      </w:pPr>
      <w:r w:rsidRPr="00AD35B7">
        <w:t xml:space="preserve">„36) </w:t>
      </w:r>
      <w:r w:rsidR="00414081">
        <w:tab/>
      </w:r>
      <w:r w:rsidRPr="00AD35B7">
        <w:t xml:space="preserve">wyroby nowatorskie </w:t>
      </w:r>
      <w:r w:rsidR="00EA3191">
        <w:t>–</w:t>
      </w:r>
      <w:r w:rsidRPr="00AD35B7">
        <w:t xml:space="preserve"> wyroby będące:</w:t>
      </w:r>
    </w:p>
    <w:p w14:paraId="5FF81B67" w14:textId="2BA6F5B1" w:rsidR="003C79A3" w:rsidRPr="00133C09" w:rsidRDefault="003C79A3" w:rsidP="00BE6EA4">
      <w:pPr>
        <w:pStyle w:val="ZLITLITwPKTzmlitwpktliter"/>
      </w:pPr>
      <w:r w:rsidRPr="00133C09">
        <w:t>a)</w:t>
      </w:r>
      <w:r w:rsidR="00BC25DA">
        <w:tab/>
      </w:r>
      <w:r w:rsidRPr="00133C09">
        <w:t>mieszaniną, w której składzie znajduje się tytoń lub susz tytoniowy,</w:t>
      </w:r>
    </w:p>
    <w:p w14:paraId="4C403867" w14:textId="6F899DB6" w:rsidR="003C79A3" w:rsidRPr="00AD35B7" w:rsidRDefault="003C79A3" w:rsidP="00BE6EA4">
      <w:pPr>
        <w:pStyle w:val="ZLITLITwPKTzmlitwpktliter"/>
      </w:pPr>
      <w:r w:rsidRPr="00133C09">
        <w:t>b)</w:t>
      </w:r>
      <w:r w:rsidR="00BC25DA">
        <w:tab/>
      </w:r>
      <w:r w:rsidRPr="00133C09">
        <w:t xml:space="preserve">mieszaniną, w której składzie znajdują się </w:t>
      </w:r>
      <w:r w:rsidR="00694AE9">
        <w:t xml:space="preserve">substancje </w:t>
      </w:r>
      <w:r w:rsidRPr="00133C09">
        <w:t>inne niż określone w lit. a,</w:t>
      </w:r>
      <w:r w:rsidRPr="00AD35B7">
        <w:t xml:space="preserve"> zarówno z nikotyną, jak i bez nikotyny, z wyłączeniem wyrobów określonych w pkt 35</w:t>
      </w:r>
      <w:r>
        <w:t xml:space="preserve"> </w:t>
      </w:r>
      <w:r w:rsidRPr="00AD35B7">
        <w:t>oraz wyrobów wykorzystywanych wyłącznie w celach medycznych,</w:t>
      </w:r>
    </w:p>
    <w:p w14:paraId="56C0962B" w14:textId="0D74516C" w:rsidR="003C79A3" w:rsidRPr="00AD35B7" w:rsidRDefault="003C79A3" w:rsidP="00BE6EA4">
      <w:pPr>
        <w:pStyle w:val="ZLITLITwPKTzmlitwpktliter"/>
      </w:pPr>
      <w:r w:rsidRPr="00AD35B7">
        <w:t>c)</w:t>
      </w:r>
      <w:r w:rsidR="00BC25DA">
        <w:tab/>
      </w:r>
      <w:r w:rsidRPr="00AD35B7">
        <w:t>mieszaniną, o której mowa w lit. a lub b, oraz zawierające odrębnie płyn do papierosów elektronicznych</w:t>
      </w:r>
    </w:p>
    <w:p w14:paraId="354DC5CA" w14:textId="7AA007C4" w:rsidR="003C79A3" w:rsidRPr="00B21B06" w:rsidRDefault="0000658A" w:rsidP="00BE6EA4">
      <w:pPr>
        <w:pStyle w:val="ZLITCZWSPLITwPKTzmczciwsplitwpktliter"/>
      </w:pPr>
      <w:r>
        <w:t>–</w:t>
      </w:r>
      <w:r w:rsidR="003C79A3" w:rsidRPr="00AD35B7">
        <w:t xml:space="preserve"> inne niż wyroby, o których mowa w art. 98 ust. 1 i art. 99a ust. 1, które po podgrzaniu dostarczają aerozol bez spalania mieszaniny;”</w:t>
      </w:r>
      <w:r w:rsidR="00BC25DA">
        <w:t>,</w:t>
      </w:r>
    </w:p>
    <w:p w14:paraId="76816344" w14:textId="54C0A722" w:rsidR="00B21B06" w:rsidRPr="00B21B06" w:rsidRDefault="00BC25DA" w:rsidP="00B21B06">
      <w:pPr>
        <w:pStyle w:val="LITlitera"/>
      </w:pPr>
      <w:r>
        <w:t>c</w:t>
      </w:r>
      <w:r w:rsidR="00A22AC8">
        <w:t>)</w:t>
      </w:r>
      <w:r w:rsidR="00A22AC8">
        <w:tab/>
      </w:r>
      <w:r w:rsidR="00B21B06" w:rsidRPr="00B21B06">
        <w:t>po pkt 3</w:t>
      </w:r>
      <w:r>
        <w:t>6</w:t>
      </w:r>
      <w:r w:rsidR="00B21B06" w:rsidRPr="00B21B06">
        <w:t xml:space="preserve"> dodaje się pkt 3</w:t>
      </w:r>
      <w:r>
        <w:t>6</w:t>
      </w:r>
      <w:r w:rsidR="00B21B06" w:rsidRPr="00B21B06">
        <w:t>a</w:t>
      </w:r>
      <w:r w:rsidR="00DF7C1C">
        <w:t xml:space="preserve"> </w:t>
      </w:r>
      <w:r w:rsidR="001B4072">
        <w:t>i 3</w:t>
      </w:r>
      <w:r>
        <w:t>6</w:t>
      </w:r>
      <w:r w:rsidR="001B4072">
        <w:t xml:space="preserve">b </w:t>
      </w:r>
      <w:r w:rsidR="00DF7C1C">
        <w:t>w brzmieniu</w:t>
      </w:r>
      <w:r w:rsidR="00B21B06" w:rsidRPr="00B21B06">
        <w:t>:</w:t>
      </w:r>
    </w:p>
    <w:p w14:paraId="23D6CF96" w14:textId="3436BA14" w:rsidR="001B4072" w:rsidRDefault="00454725" w:rsidP="008D6989">
      <w:pPr>
        <w:pStyle w:val="ZLITPKTzmpktliter"/>
      </w:pPr>
      <w:bookmarkStart w:id="5" w:name="_Hlk161315588"/>
      <w:r>
        <w:t>„</w:t>
      </w:r>
      <w:bookmarkEnd w:id="5"/>
      <w:r>
        <w:t>3</w:t>
      </w:r>
      <w:r w:rsidR="00BC25DA">
        <w:t>6</w:t>
      </w:r>
      <w:r w:rsidR="00152473">
        <w:t>a</w:t>
      </w:r>
      <w:r>
        <w:t>)</w:t>
      </w:r>
      <w:r w:rsidR="00D014EB">
        <w:tab/>
      </w:r>
      <w:r>
        <w:tab/>
      </w:r>
      <w:bookmarkStart w:id="6" w:name="_Hlk161315653"/>
      <w:r w:rsidR="001B4072" w:rsidRPr="001B4072">
        <w:t>saszetki nikotynowe –</w:t>
      </w:r>
      <w:r w:rsidR="003F5ACC">
        <w:t xml:space="preserve"> </w:t>
      </w:r>
      <w:r w:rsidR="005B3568" w:rsidRPr="005B3568">
        <w:t>wyroby niezawierające tytoniu</w:t>
      </w:r>
      <w:r w:rsidR="00194AD6">
        <w:t xml:space="preserve"> lecz</w:t>
      </w:r>
      <w:r w:rsidR="005B3568" w:rsidRPr="005B3568">
        <w:t xml:space="preserve"> zawierające nikotynę</w:t>
      </w:r>
      <w:r w:rsidR="00E90844">
        <w:t xml:space="preserve"> lub jej związki lub pochodne</w:t>
      </w:r>
      <w:r w:rsidR="005B3568" w:rsidRPr="005B3568">
        <w:t>, zmieszan</w:t>
      </w:r>
      <w:r w:rsidR="002D26FF">
        <w:t>e</w:t>
      </w:r>
      <w:r w:rsidR="005B3568" w:rsidRPr="005B3568">
        <w:t xml:space="preserve"> </w:t>
      </w:r>
      <w:r w:rsidR="00E90844">
        <w:t>lub niezmieszan</w:t>
      </w:r>
      <w:r w:rsidR="002D26FF">
        <w:t>e</w:t>
      </w:r>
      <w:r w:rsidR="00E90844">
        <w:t xml:space="preserve"> </w:t>
      </w:r>
      <w:r w:rsidR="005B3568" w:rsidRPr="005B3568">
        <w:t>z włóknami roślinnymi lub innymi dodatkami, znajdujące się w porcjowanych saszetkach lub w równoważnej postaci, które mogą być używane doustnie do wchłaniania nikotyny</w:t>
      </w:r>
      <w:r w:rsidR="00E90844" w:rsidRPr="00E90844">
        <w:t xml:space="preserve"> </w:t>
      </w:r>
      <w:r w:rsidR="00E90844">
        <w:t>lub jej związków lub pochodnych</w:t>
      </w:r>
      <w:r w:rsidR="005B3568" w:rsidRPr="005B3568">
        <w:t xml:space="preserve"> przez organizm ludzki;</w:t>
      </w:r>
      <w:r w:rsidR="003F5ACC" w:rsidRPr="003F5ACC">
        <w:t xml:space="preserve"> </w:t>
      </w:r>
      <w:bookmarkEnd w:id="6"/>
      <w:r w:rsidR="001B4072">
        <w:t>3</w:t>
      </w:r>
      <w:r w:rsidR="00A119EF">
        <w:t>6</w:t>
      </w:r>
      <w:r w:rsidR="001B4072">
        <w:t>b)</w:t>
      </w:r>
      <w:r w:rsidR="001B4072">
        <w:tab/>
      </w:r>
      <w:r w:rsidR="00434EA9" w:rsidRPr="00434EA9">
        <w:t xml:space="preserve">inne </w:t>
      </w:r>
      <w:r w:rsidR="00434EA9" w:rsidRPr="00434EA9">
        <w:lastRenderedPageBreak/>
        <w:t xml:space="preserve">wyroby nikotynowe – </w:t>
      </w:r>
      <w:r w:rsidR="005B3568" w:rsidRPr="005B3568">
        <w:t>wyroby zawierające nikotynę</w:t>
      </w:r>
      <w:r w:rsidR="00E90844" w:rsidRPr="00E90844">
        <w:t xml:space="preserve"> </w:t>
      </w:r>
      <w:r w:rsidR="00E90844">
        <w:t>lub jej związki lub pochodne</w:t>
      </w:r>
      <w:r w:rsidR="00824B4A">
        <w:t xml:space="preserve">, </w:t>
      </w:r>
      <w:r w:rsidR="005B3568" w:rsidRPr="005B3568">
        <w:t>które mogą być używane do wchłaniania nikotyny</w:t>
      </w:r>
      <w:r w:rsidR="00E90844" w:rsidRPr="00E90844">
        <w:t xml:space="preserve"> </w:t>
      </w:r>
      <w:r w:rsidR="00E90844">
        <w:t>lub jej związków lub pochodnych</w:t>
      </w:r>
      <w:r w:rsidR="005B3568" w:rsidRPr="005B3568">
        <w:t xml:space="preserve"> przez organizm ludzki, inne niż </w:t>
      </w:r>
      <w:r w:rsidR="00E90844">
        <w:t xml:space="preserve">wyroby tytoniowe, </w:t>
      </w:r>
      <w:r w:rsidR="005B3568" w:rsidRPr="005B3568">
        <w:t>płyn do papierosów elektronicznych, wyroby nowatorskie</w:t>
      </w:r>
      <w:r w:rsidR="00502A0B" w:rsidRPr="00502A0B">
        <w:t xml:space="preserve"> </w:t>
      </w:r>
      <w:r w:rsidR="00502A0B" w:rsidRPr="005B3568">
        <w:t>i saszetki nikotynowe</w:t>
      </w:r>
      <w:r w:rsidR="005B3568" w:rsidRPr="005B3568">
        <w:t>, z wyłączeniem wyrobów wykorzystywanych wyłącznie w celach medycznych</w:t>
      </w:r>
      <w:r w:rsidR="005B3568">
        <w:t>;</w:t>
      </w:r>
      <w:r w:rsidR="00133C09" w:rsidRPr="00B21B06">
        <w:t>”</w:t>
      </w:r>
      <w:r w:rsidR="00BC25DA">
        <w:t>;</w:t>
      </w:r>
    </w:p>
    <w:bookmarkEnd w:id="4"/>
    <w:p w14:paraId="4F9E014E" w14:textId="77777777" w:rsidR="00B21B06" w:rsidRPr="00B21B06" w:rsidRDefault="00A22AC8" w:rsidP="00B21B06">
      <w:pPr>
        <w:pStyle w:val="PKTpunkt"/>
      </w:pPr>
      <w:r>
        <w:t>2)</w:t>
      </w:r>
      <w:r>
        <w:tab/>
      </w:r>
      <w:r w:rsidR="00B21B06" w:rsidRPr="00B21B06">
        <w:t>w art. 13:</w:t>
      </w:r>
    </w:p>
    <w:p w14:paraId="7BA4EAFE" w14:textId="60325B62" w:rsidR="00B21B06" w:rsidRPr="00B21B06" w:rsidRDefault="00AF286E" w:rsidP="008D6989">
      <w:pPr>
        <w:pStyle w:val="LITlitera"/>
      </w:pPr>
      <w:r>
        <w:t>a)</w:t>
      </w:r>
      <w:r>
        <w:tab/>
      </w:r>
      <w:r w:rsidR="00B21B06" w:rsidRPr="00B21B06">
        <w:t>w ust. 1a</w:t>
      </w:r>
      <w:r w:rsidR="0034006C">
        <w:t xml:space="preserve"> po pkt 3 dodaje się przecinek i </w:t>
      </w:r>
      <w:r w:rsidR="0034006C" w:rsidRPr="00B21B06">
        <w:t xml:space="preserve">pkt 4 </w:t>
      </w:r>
      <w:r w:rsidR="009E1A4A">
        <w:t xml:space="preserve">i 5 </w:t>
      </w:r>
      <w:r w:rsidR="0034006C" w:rsidRPr="00B21B06">
        <w:t>w brzmieniu</w:t>
      </w:r>
      <w:r w:rsidR="0034006C">
        <w:t xml:space="preserve">: </w:t>
      </w:r>
    </w:p>
    <w:p w14:paraId="362775E4" w14:textId="4D6BB3F0" w:rsidR="009E1A4A" w:rsidRPr="00D7222F" w:rsidRDefault="00152473" w:rsidP="003C3BE4">
      <w:pPr>
        <w:pStyle w:val="ZLITPKTzmpktliter"/>
      </w:pPr>
      <w:r>
        <w:t>„4</w:t>
      </w:r>
      <w:r w:rsidR="008D6989">
        <w:t>)</w:t>
      </w:r>
      <w:r w:rsidR="00A119EF">
        <w:tab/>
      </w:r>
      <w:r w:rsidR="009E1A4A">
        <w:t>saszetek nikotynowych</w:t>
      </w:r>
      <w:r w:rsidR="00454725">
        <w:t xml:space="preserve">, o której mowa w art. </w:t>
      </w:r>
      <w:r w:rsidR="00454725" w:rsidRPr="00D7222F">
        <w:t>99c</w:t>
      </w:r>
      <w:r w:rsidR="006E6A02" w:rsidRPr="00D7222F">
        <w:t>a</w:t>
      </w:r>
      <w:r w:rsidR="00454725" w:rsidRPr="00D7222F">
        <w:t xml:space="preserve"> ust. 1</w:t>
      </w:r>
      <w:r w:rsidR="009E1A4A" w:rsidRPr="00D7222F">
        <w:t>,</w:t>
      </w:r>
    </w:p>
    <w:p w14:paraId="00D8146E" w14:textId="37E2CD8A" w:rsidR="00454725" w:rsidRPr="00B21B06" w:rsidRDefault="009E1A4A" w:rsidP="003C3BE4">
      <w:pPr>
        <w:pStyle w:val="ZLITPKTzmpktliter"/>
      </w:pPr>
      <w:r w:rsidRPr="00D7222F">
        <w:t>5)</w:t>
      </w:r>
      <w:r w:rsidR="00A119EF">
        <w:tab/>
      </w:r>
      <w:r w:rsidRPr="00D7222F">
        <w:t xml:space="preserve">innych wyrobów </w:t>
      </w:r>
      <w:r w:rsidR="0061525F">
        <w:t>nikotynowych</w:t>
      </w:r>
      <w:r w:rsidRPr="00D7222F">
        <w:t>, o któr</w:t>
      </w:r>
      <w:r w:rsidR="00E4364A">
        <w:t>ej</w:t>
      </w:r>
      <w:r w:rsidRPr="00D7222F">
        <w:t xml:space="preserve"> mowa w art. </w:t>
      </w:r>
      <w:r w:rsidRPr="009E1A4A">
        <w:t>99c</w:t>
      </w:r>
      <w:r w:rsidR="00D7222F">
        <w:t>b</w:t>
      </w:r>
      <w:r w:rsidRPr="009E1A4A">
        <w:t xml:space="preserve"> ust.</w:t>
      </w:r>
      <w:r w:rsidR="00602010">
        <w:t> </w:t>
      </w:r>
      <w:r w:rsidRPr="009E1A4A">
        <w:t>1</w:t>
      </w:r>
      <w:r w:rsidR="00133C09" w:rsidRPr="00AD35B7">
        <w:t>”</w:t>
      </w:r>
      <w:r w:rsidR="00925621">
        <w:t>,</w:t>
      </w:r>
    </w:p>
    <w:p w14:paraId="7C9460B4" w14:textId="344450BF" w:rsidR="00B21B06" w:rsidRPr="00B21B06" w:rsidRDefault="00A22AC8" w:rsidP="008D6989">
      <w:pPr>
        <w:pStyle w:val="LITlitera"/>
      </w:pPr>
      <w:r>
        <w:t>b)</w:t>
      </w:r>
      <w:r>
        <w:tab/>
      </w:r>
      <w:r w:rsidR="00B21B06" w:rsidRPr="00B21B06">
        <w:t>w ust. 1b</w:t>
      </w:r>
      <w:r w:rsidR="0034006C">
        <w:t xml:space="preserve"> po pkt 3 dodaje się przecinek i </w:t>
      </w:r>
      <w:r w:rsidR="0034006C" w:rsidRPr="00B21B06">
        <w:t xml:space="preserve">pkt 4 </w:t>
      </w:r>
      <w:r w:rsidR="00602010">
        <w:t>i 5</w:t>
      </w:r>
      <w:r w:rsidR="00E4364A">
        <w:t xml:space="preserve"> </w:t>
      </w:r>
      <w:r w:rsidR="0034006C" w:rsidRPr="00B21B06">
        <w:t>w brzmieniu</w:t>
      </w:r>
      <w:r w:rsidR="00B21B06" w:rsidRPr="00B21B06">
        <w:t>:</w:t>
      </w:r>
    </w:p>
    <w:p w14:paraId="0A5C0075" w14:textId="32246CAE" w:rsidR="00602010" w:rsidRDefault="00A22AC8" w:rsidP="003C3BE4">
      <w:pPr>
        <w:pStyle w:val="ZLITPKTzmpktliter"/>
      </w:pPr>
      <w:r>
        <w:t>„</w:t>
      </w:r>
      <w:r w:rsidR="008D6989">
        <w:t>4)</w:t>
      </w:r>
      <w:r w:rsidR="00A119EF">
        <w:tab/>
      </w:r>
      <w:r w:rsidR="00602010">
        <w:t>saszetek nikotynowych</w:t>
      </w:r>
      <w:r w:rsidR="00454725">
        <w:t>, o któr</w:t>
      </w:r>
      <w:r w:rsidR="00E4364A">
        <w:t>ej</w:t>
      </w:r>
      <w:r w:rsidR="00454725">
        <w:t xml:space="preserve"> mowa w art. 99</w:t>
      </w:r>
      <w:r w:rsidR="00931451">
        <w:t>c</w:t>
      </w:r>
      <w:r w:rsidR="006E6A02">
        <w:t>a</w:t>
      </w:r>
      <w:r w:rsidR="00931451">
        <w:t xml:space="preserve"> ust.</w:t>
      </w:r>
      <w:r w:rsidR="00434EA9">
        <w:t> </w:t>
      </w:r>
      <w:r w:rsidR="00931451">
        <w:t>1</w:t>
      </w:r>
      <w:r w:rsidR="00602010">
        <w:t>,</w:t>
      </w:r>
    </w:p>
    <w:p w14:paraId="634EC1B1" w14:textId="3A6A0F5A" w:rsidR="00B21B06" w:rsidRPr="00B21B06" w:rsidRDefault="00602010" w:rsidP="003C3BE4">
      <w:pPr>
        <w:pStyle w:val="ZLITPKTzmpktliter"/>
      </w:pPr>
      <w:r>
        <w:t>5</w:t>
      </w:r>
      <w:r w:rsidRPr="00602010">
        <w:t>)</w:t>
      </w:r>
      <w:r w:rsidR="00A119EF">
        <w:tab/>
      </w:r>
      <w:r w:rsidRPr="00602010">
        <w:t>innych wyrobów nikotyn</w:t>
      </w:r>
      <w:r w:rsidR="00147AC8">
        <w:t>owych</w:t>
      </w:r>
      <w:r w:rsidRPr="00602010">
        <w:t>, o której mowa w art. 99c</w:t>
      </w:r>
      <w:r w:rsidR="00D7222F">
        <w:t>b</w:t>
      </w:r>
      <w:r w:rsidRPr="00602010">
        <w:t xml:space="preserve"> ust. 1</w:t>
      </w:r>
      <w:r w:rsidR="00133C09" w:rsidRPr="00AD35B7">
        <w:t>”</w:t>
      </w:r>
      <w:r w:rsidR="00B21B06" w:rsidRPr="00B21B06">
        <w:t>;</w:t>
      </w:r>
    </w:p>
    <w:p w14:paraId="5F6982AF" w14:textId="77777777" w:rsidR="00B21B06" w:rsidRPr="00B21B06" w:rsidRDefault="00837189" w:rsidP="00B21B06">
      <w:pPr>
        <w:pStyle w:val="PKTpunkt"/>
      </w:pPr>
      <w:r>
        <w:t>3)</w:t>
      </w:r>
      <w:r>
        <w:tab/>
      </w:r>
      <w:r w:rsidR="00B21B06" w:rsidRPr="00B21B06">
        <w:t>w art. 34:</w:t>
      </w:r>
    </w:p>
    <w:p w14:paraId="6DC7562D" w14:textId="2C7BC9B3" w:rsidR="00B21B06" w:rsidRPr="00B21B06" w:rsidRDefault="00AF286E" w:rsidP="008A4447">
      <w:pPr>
        <w:pStyle w:val="LITlitera"/>
      </w:pPr>
      <w:r>
        <w:t>a)</w:t>
      </w:r>
      <w:r>
        <w:tab/>
      </w:r>
      <w:r w:rsidR="00B21B06" w:rsidRPr="00B21B06">
        <w:t>w ust. 1a wyrazy „lub wyrobów nowatorskich” zastępuje się wyrazami „</w:t>
      </w:r>
      <w:r w:rsidR="008D6989">
        <w:t xml:space="preserve"> </w:t>
      </w:r>
      <w:r w:rsidR="00B21B06" w:rsidRPr="00B21B06">
        <w:t>,</w:t>
      </w:r>
      <w:r w:rsidR="009C50FD">
        <w:t xml:space="preserve"> </w:t>
      </w:r>
      <w:r w:rsidR="00B21B06" w:rsidRPr="00B21B06">
        <w:t>wyrobów nowatorskich</w:t>
      </w:r>
      <w:r w:rsidR="00075BAA">
        <w:t>, saszetek nikotynowych</w:t>
      </w:r>
      <w:r w:rsidR="00B21B06" w:rsidRPr="00B21B06">
        <w:t xml:space="preserve"> </w:t>
      </w:r>
      <w:r w:rsidR="00931451" w:rsidRPr="00B21B06">
        <w:t>lub</w:t>
      </w:r>
      <w:r w:rsidR="00931451">
        <w:t xml:space="preserve"> innych wyrobów </w:t>
      </w:r>
      <w:r w:rsidR="00152473" w:rsidRPr="00152473">
        <w:t>nikotyn</w:t>
      </w:r>
      <w:r w:rsidR="00AC53D6">
        <w:t>owych</w:t>
      </w:r>
      <w:r w:rsidR="00B21B06" w:rsidRPr="00B21B06">
        <w:t>”</w:t>
      </w:r>
      <w:r w:rsidR="00147AC8">
        <w:t>,</w:t>
      </w:r>
    </w:p>
    <w:p w14:paraId="1341FE0D" w14:textId="34D88096" w:rsidR="008A4447" w:rsidRDefault="00AF286E" w:rsidP="00B21B06">
      <w:pPr>
        <w:pStyle w:val="LITlitera"/>
      </w:pPr>
      <w:r>
        <w:t>b)</w:t>
      </w:r>
      <w:r>
        <w:tab/>
      </w:r>
      <w:r w:rsidR="00B21B06" w:rsidRPr="00B21B06">
        <w:t>w ust. 3</w:t>
      </w:r>
      <w:r w:rsidR="0034006C">
        <w:t xml:space="preserve"> w pkt 4 kropkę zastępuje się </w:t>
      </w:r>
      <w:r w:rsidR="00C838BD">
        <w:t>średni</w:t>
      </w:r>
      <w:r w:rsidR="0034006C">
        <w:t xml:space="preserve">kiem i </w:t>
      </w:r>
      <w:r w:rsidR="0034006C" w:rsidRPr="0034006C">
        <w:t>dodaje</w:t>
      </w:r>
      <w:r w:rsidR="0034006C">
        <w:t xml:space="preserve"> się</w:t>
      </w:r>
      <w:r w:rsidR="0034006C" w:rsidRPr="0034006C">
        <w:t xml:space="preserve"> pkt</w:t>
      </w:r>
      <w:r w:rsidR="0034006C">
        <w:t xml:space="preserve"> 5</w:t>
      </w:r>
      <w:r w:rsidR="009E1A4A">
        <w:t xml:space="preserve"> i 6</w:t>
      </w:r>
      <w:r w:rsidR="0034006C">
        <w:t xml:space="preserve"> w brzmieniu</w:t>
      </w:r>
      <w:r w:rsidR="008A4447">
        <w:t>:</w:t>
      </w:r>
    </w:p>
    <w:p w14:paraId="26D8C84B" w14:textId="70C9BB4D" w:rsidR="009E1A4A" w:rsidRDefault="009E1A4A" w:rsidP="003C3BE4">
      <w:pPr>
        <w:pStyle w:val="ZLITPKTzmpktliter"/>
      </w:pPr>
      <w:r w:rsidRPr="009E1A4A">
        <w:t xml:space="preserve">„5) </w:t>
      </w:r>
      <w:r w:rsidRPr="009E1A4A">
        <w:tab/>
      </w:r>
      <w:r>
        <w:t>saszetki nikotynowe</w:t>
      </w:r>
      <w:r w:rsidRPr="009E1A4A">
        <w:t xml:space="preserve"> – 0,2 kilograma</w:t>
      </w:r>
      <w:r w:rsidR="00A119EF">
        <w:t>;</w:t>
      </w:r>
    </w:p>
    <w:p w14:paraId="65BBFC62" w14:textId="73E75338" w:rsidR="00B21B06" w:rsidRDefault="00075BAA" w:rsidP="003C3BE4">
      <w:pPr>
        <w:pStyle w:val="ZLITPKTzmpktliter"/>
      </w:pPr>
      <w:bookmarkStart w:id="7" w:name="_Hlk161311193"/>
      <w:r>
        <w:t>6</w:t>
      </w:r>
      <w:r w:rsidR="009E1A4A" w:rsidRPr="009E1A4A">
        <w:t xml:space="preserve">) </w:t>
      </w:r>
      <w:r w:rsidR="009E1A4A" w:rsidRPr="009E1A4A">
        <w:tab/>
        <w:t>inne wyroby nikotyn</w:t>
      </w:r>
      <w:r w:rsidR="00AC53D6">
        <w:t>owe</w:t>
      </w:r>
      <w:r w:rsidR="009E1A4A" w:rsidRPr="009E1A4A">
        <w:t xml:space="preserve"> – 0,2 kilograma</w:t>
      </w:r>
      <w:r w:rsidR="00147AC8">
        <w:t>.</w:t>
      </w:r>
      <w:bookmarkEnd w:id="7"/>
      <w:r w:rsidR="00B21B06" w:rsidRPr="00B21B06">
        <w:t>”;</w:t>
      </w:r>
    </w:p>
    <w:p w14:paraId="77CE1643" w14:textId="77777777" w:rsidR="00B21B06" w:rsidRPr="00B21B06" w:rsidRDefault="00837189" w:rsidP="00B21B06">
      <w:pPr>
        <w:pStyle w:val="PKTpunkt"/>
      </w:pPr>
      <w:r>
        <w:t>4)</w:t>
      </w:r>
      <w:r>
        <w:tab/>
      </w:r>
      <w:r w:rsidR="00B21B06" w:rsidRPr="00B21B06">
        <w:t>w art. 36 w ust. 1:</w:t>
      </w:r>
    </w:p>
    <w:p w14:paraId="3839004D" w14:textId="23F59CBD" w:rsidR="00B21B06" w:rsidRPr="00B21B06" w:rsidRDefault="00AF286E" w:rsidP="00B21B06">
      <w:pPr>
        <w:pStyle w:val="LITlitera"/>
      </w:pPr>
      <w:r>
        <w:t>a)</w:t>
      </w:r>
      <w:r>
        <w:tab/>
      </w:r>
      <w:r w:rsidR="00B21B06" w:rsidRPr="00B21B06">
        <w:t>we wprowadzeniu do wyliczenia wyrazy „lub wyrobów nowatorskich” zastępuje się wyrazami</w:t>
      </w:r>
      <w:r w:rsidR="00EC020C">
        <w:t xml:space="preserve"> </w:t>
      </w:r>
      <w:r w:rsidR="00B21B06" w:rsidRPr="00B21B06">
        <w:t>„</w:t>
      </w:r>
      <w:r w:rsidR="005C004B">
        <w:t xml:space="preserve"> </w:t>
      </w:r>
      <w:r w:rsidR="00B21B06" w:rsidRPr="00B21B06">
        <w:t>,</w:t>
      </w:r>
      <w:r w:rsidR="009C50FD">
        <w:t xml:space="preserve"> </w:t>
      </w:r>
      <w:r w:rsidR="00B21B06" w:rsidRPr="00B21B06">
        <w:t>wyrobów nowatorskich</w:t>
      </w:r>
      <w:r w:rsidR="00075BAA">
        <w:t>, saszetek nikotynowych</w:t>
      </w:r>
      <w:r w:rsidR="00152473">
        <w:t xml:space="preserve"> </w:t>
      </w:r>
      <w:r w:rsidR="00B21B06" w:rsidRPr="00B21B06">
        <w:t>lub</w:t>
      </w:r>
      <w:r w:rsidR="00931451">
        <w:t xml:space="preserve"> innych wyrobów nikotyn</w:t>
      </w:r>
      <w:r w:rsidR="00AC53D6">
        <w:t>owych</w:t>
      </w:r>
      <w:r w:rsidR="00B21B06" w:rsidRPr="00B21B06">
        <w:t>”,</w:t>
      </w:r>
    </w:p>
    <w:p w14:paraId="7DCD5C77" w14:textId="4FCDEAB1" w:rsidR="00B21B06" w:rsidRPr="00B21B06" w:rsidRDefault="00AF286E" w:rsidP="00B21B06">
      <w:pPr>
        <w:pStyle w:val="LITlitera"/>
      </w:pPr>
      <w:r>
        <w:t>b)</w:t>
      </w:r>
      <w:r>
        <w:tab/>
      </w:r>
      <w:r w:rsidR="00B21B06" w:rsidRPr="00B21B06">
        <w:t xml:space="preserve">po pkt 6 dodaje się pkt 6a </w:t>
      </w:r>
      <w:r w:rsidR="009E1A4A">
        <w:t xml:space="preserve">i 6b </w:t>
      </w:r>
      <w:r w:rsidR="00B21B06" w:rsidRPr="00B21B06">
        <w:t>w brzmieniu:</w:t>
      </w:r>
    </w:p>
    <w:p w14:paraId="4A6140E8" w14:textId="2B3F86BE" w:rsidR="00931451" w:rsidRDefault="008B76C5" w:rsidP="008D6989">
      <w:pPr>
        <w:pStyle w:val="ZLITPKTzmpktliter"/>
      </w:pPr>
      <w:r>
        <w:t>„6a)</w:t>
      </w:r>
      <w:r>
        <w:tab/>
      </w:r>
      <w:r w:rsidR="009E1A4A">
        <w:t>saszetki</w:t>
      </w:r>
      <w:r w:rsidR="00152473" w:rsidRPr="00152473">
        <w:t xml:space="preserve"> nikotyn</w:t>
      </w:r>
      <w:r w:rsidR="009E1A4A">
        <w:t>owe</w:t>
      </w:r>
      <w:r w:rsidR="00931451">
        <w:t>:</w:t>
      </w:r>
    </w:p>
    <w:p w14:paraId="1003F1E8" w14:textId="77777777" w:rsidR="00931451" w:rsidRPr="00931451" w:rsidRDefault="00474682" w:rsidP="008D6989">
      <w:pPr>
        <w:pStyle w:val="ZLITLITwPKTzmlitwpktliter"/>
      </w:pPr>
      <w:r>
        <w:t>a)</w:t>
      </w:r>
      <w:r>
        <w:tab/>
        <w:t>0,04</w:t>
      </w:r>
      <w:r w:rsidR="00931451" w:rsidRPr="00931451">
        <w:t xml:space="preserve"> k</w:t>
      </w:r>
      <w:r w:rsidR="005C004B">
        <w:t>ilo</w:t>
      </w:r>
      <w:r w:rsidR="00931451" w:rsidRPr="00931451">
        <w:t>g</w:t>
      </w:r>
      <w:r w:rsidR="005C004B">
        <w:t>rama</w:t>
      </w:r>
      <w:r w:rsidR="00931451" w:rsidRPr="00931451">
        <w:t xml:space="preserve"> </w:t>
      </w:r>
      <w:r w:rsidR="005C004B">
        <w:sym w:font="Symbol" w:char="F02D"/>
      </w:r>
      <w:r w:rsidR="00931451" w:rsidRPr="00931451">
        <w:t xml:space="preserve"> w przypadku podróżnych w transporcie lotniczym lub morskim,</w:t>
      </w:r>
    </w:p>
    <w:p w14:paraId="133D25B4" w14:textId="08360681" w:rsidR="009E1A4A" w:rsidRDefault="00474682" w:rsidP="008D6989">
      <w:pPr>
        <w:pStyle w:val="ZLITLITwPKTzmlitwpktliter"/>
      </w:pPr>
      <w:r>
        <w:t>b)</w:t>
      </w:r>
      <w:r>
        <w:tab/>
        <w:t>0,0</w:t>
      </w:r>
      <w:r w:rsidR="00596A64">
        <w:t>04</w:t>
      </w:r>
      <w:r w:rsidR="00931451" w:rsidRPr="00931451">
        <w:t xml:space="preserve"> k</w:t>
      </w:r>
      <w:r w:rsidR="005C004B">
        <w:t>ilo</w:t>
      </w:r>
      <w:r w:rsidR="00931451" w:rsidRPr="00931451">
        <w:t>g</w:t>
      </w:r>
      <w:r w:rsidR="005C004B">
        <w:t>rama</w:t>
      </w:r>
      <w:r w:rsidR="00931451" w:rsidRPr="00931451">
        <w:t xml:space="preserve"> </w:t>
      </w:r>
      <w:r w:rsidR="005C004B">
        <w:sym w:font="Symbol" w:char="F02D"/>
      </w:r>
      <w:r w:rsidR="00931451" w:rsidRPr="00931451">
        <w:t xml:space="preserve"> w przypadku podróżnych w transporcie innym niż lotniczy lub morski;</w:t>
      </w:r>
    </w:p>
    <w:p w14:paraId="277544BE" w14:textId="06919019" w:rsidR="009E1A4A" w:rsidRPr="009E1A4A" w:rsidRDefault="009E1A4A" w:rsidP="00B45CBA">
      <w:pPr>
        <w:pStyle w:val="ZLITPKTzmpktliter"/>
      </w:pPr>
      <w:r w:rsidRPr="009E1A4A">
        <w:t>6</w:t>
      </w:r>
      <w:r>
        <w:t>b</w:t>
      </w:r>
      <w:r w:rsidRPr="009E1A4A">
        <w:t>)</w:t>
      </w:r>
      <w:r w:rsidRPr="009E1A4A">
        <w:tab/>
        <w:t>inne wyroby nikotyn</w:t>
      </w:r>
      <w:r w:rsidR="00AC53D6">
        <w:t>owe</w:t>
      </w:r>
      <w:r w:rsidRPr="009E1A4A">
        <w:t>:</w:t>
      </w:r>
    </w:p>
    <w:p w14:paraId="58DAE8D1" w14:textId="77777777" w:rsidR="009E1A4A" w:rsidRPr="009E1A4A" w:rsidRDefault="009E1A4A" w:rsidP="009E1A4A">
      <w:pPr>
        <w:pStyle w:val="ZLITLITwPKTzmlitwpktliter"/>
      </w:pPr>
      <w:r w:rsidRPr="009E1A4A">
        <w:t>a)</w:t>
      </w:r>
      <w:r w:rsidRPr="009E1A4A">
        <w:tab/>
        <w:t xml:space="preserve">0,04 kilograma </w:t>
      </w:r>
      <w:r w:rsidRPr="009E1A4A">
        <w:sym w:font="Symbol" w:char="F02D"/>
      </w:r>
      <w:r w:rsidRPr="009E1A4A">
        <w:t xml:space="preserve"> w przypadku podróżnych w transporcie lotniczym lub morskim,</w:t>
      </w:r>
    </w:p>
    <w:p w14:paraId="0263FACC" w14:textId="1951D06C" w:rsidR="00931451" w:rsidRPr="00931451" w:rsidRDefault="009E1A4A" w:rsidP="009E1A4A">
      <w:pPr>
        <w:pStyle w:val="ZLITLITwPKTzmlitwpktliter"/>
      </w:pPr>
      <w:r w:rsidRPr="009E1A4A">
        <w:t>b)</w:t>
      </w:r>
      <w:r w:rsidRPr="009E1A4A">
        <w:tab/>
        <w:t>0,0</w:t>
      </w:r>
      <w:r w:rsidR="00596A64">
        <w:t>04</w:t>
      </w:r>
      <w:r w:rsidRPr="009E1A4A">
        <w:t xml:space="preserve"> kilograma </w:t>
      </w:r>
      <w:r w:rsidRPr="009E1A4A">
        <w:sym w:font="Symbol" w:char="F02D"/>
      </w:r>
      <w:r w:rsidRPr="009E1A4A">
        <w:t xml:space="preserve"> w przypadku podróżnych w transporcie innym niż lotniczy lub morski;”</w:t>
      </w:r>
      <w:r w:rsidR="00931451" w:rsidRPr="00931451">
        <w:t>,</w:t>
      </w:r>
    </w:p>
    <w:p w14:paraId="50990959" w14:textId="208AC7CB" w:rsidR="00B21B06" w:rsidRPr="00B21B06" w:rsidRDefault="00AF286E" w:rsidP="00931451">
      <w:pPr>
        <w:pStyle w:val="LITlitera"/>
      </w:pPr>
      <w:r>
        <w:lastRenderedPageBreak/>
        <w:t>c)</w:t>
      </w:r>
      <w:r>
        <w:tab/>
      </w:r>
      <w:r w:rsidR="00B21B06" w:rsidRPr="00B21B06">
        <w:t>w pkt 7 wyrazy „i pkt 6 lit. a” zastępuje się wyrazami „</w:t>
      </w:r>
      <w:r w:rsidR="005C004B">
        <w:t xml:space="preserve"> ,</w:t>
      </w:r>
      <w:r w:rsidR="009C50FD">
        <w:t xml:space="preserve"> </w:t>
      </w:r>
      <w:r w:rsidR="00B21B06" w:rsidRPr="00B21B06">
        <w:t>pkt 6 lit. a</w:t>
      </w:r>
      <w:r w:rsidR="009E1A4A">
        <w:t>,</w:t>
      </w:r>
      <w:r w:rsidR="005C004B">
        <w:t xml:space="preserve"> </w:t>
      </w:r>
      <w:r w:rsidR="00B21B06" w:rsidRPr="00B21B06">
        <w:t>pkt 6a lit. a</w:t>
      </w:r>
      <w:r w:rsidR="009E1A4A">
        <w:t xml:space="preserve"> </w:t>
      </w:r>
      <w:r w:rsidR="00596EFC">
        <w:t>lub</w:t>
      </w:r>
      <w:r w:rsidR="009E1A4A">
        <w:t xml:space="preserve"> pkt 6b lit. a</w:t>
      </w:r>
      <w:r w:rsidR="00B21B06" w:rsidRPr="00B21B06">
        <w:t>”,</w:t>
      </w:r>
    </w:p>
    <w:p w14:paraId="1A087FBE" w14:textId="071F7504" w:rsidR="00931451" w:rsidRDefault="00AF286E" w:rsidP="00931451">
      <w:pPr>
        <w:pStyle w:val="LITlitera"/>
      </w:pPr>
      <w:r>
        <w:t>d)</w:t>
      </w:r>
      <w:r>
        <w:tab/>
      </w:r>
      <w:r w:rsidR="00B21B06" w:rsidRPr="00B21B06">
        <w:t>w pkt 8 wyrazy „i pkt 6 lit. b” zastępuje się wyrazami „</w:t>
      </w:r>
      <w:r w:rsidR="005C004B">
        <w:t xml:space="preserve"> ,</w:t>
      </w:r>
      <w:r w:rsidR="009C50FD">
        <w:t xml:space="preserve"> </w:t>
      </w:r>
      <w:r w:rsidR="00B21B06" w:rsidRPr="00B21B06">
        <w:t>pkt 6 lit. b</w:t>
      </w:r>
      <w:r w:rsidR="009E1A4A">
        <w:t>,</w:t>
      </w:r>
      <w:r w:rsidR="000E6D4D">
        <w:t xml:space="preserve"> </w:t>
      </w:r>
      <w:r w:rsidR="00B21B06" w:rsidRPr="00B21B06">
        <w:t>pkt 6</w:t>
      </w:r>
      <w:r w:rsidR="009E1A4A">
        <w:t>a</w:t>
      </w:r>
      <w:r w:rsidR="00B21B06" w:rsidRPr="00B21B06">
        <w:t xml:space="preserve"> lit. b</w:t>
      </w:r>
      <w:r w:rsidR="009E1A4A" w:rsidRPr="009E1A4A">
        <w:t xml:space="preserve"> </w:t>
      </w:r>
      <w:r w:rsidR="00596EFC">
        <w:t>lub</w:t>
      </w:r>
      <w:r w:rsidR="009E1A4A">
        <w:t xml:space="preserve"> 6b lit. b</w:t>
      </w:r>
      <w:r w:rsidR="00B21B06" w:rsidRPr="00B21B06">
        <w:t>”</w:t>
      </w:r>
      <w:r w:rsidR="00931451">
        <w:t>;</w:t>
      </w:r>
    </w:p>
    <w:p w14:paraId="53194F6C" w14:textId="77777777" w:rsidR="00B21B06" w:rsidRPr="00B21B06" w:rsidRDefault="00837189" w:rsidP="00B21B06">
      <w:pPr>
        <w:pStyle w:val="PKTpunkt"/>
      </w:pPr>
      <w:r>
        <w:t>5)</w:t>
      </w:r>
      <w:r>
        <w:tab/>
      </w:r>
      <w:r w:rsidR="00B21B06" w:rsidRPr="00B21B06">
        <w:t>w art. 37a:</w:t>
      </w:r>
    </w:p>
    <w:p w14:paraId="0D08D34E" w14:textId="5CD8CBC1" w:rsidR="00B21B06" w:rsidRPr="00B21B06" w:rsidRDefault="00AF286E" w:rsidP="00B21B06">
      <w:pPr>
        <w:pStyle w:val="LITlitera"/>
      </w:pPr>
      <w:r>
        <w:t>a)</w:t>
      </w:r>
      <w:r>
        <w:tab/>
      </w:r>
      <w:r w:rsidR="00B21B06" w:rsidRPr="00B21B06">
        <w:t>w ust. 1 we wprowadzeniu do wyliczenia wyrazy „lub wyrobów nowatorskich” zastępuje się wyrazami „</w:t>
      </w:r>
      <w:r w:rsidR="005E4704">
        <w:t xml:space="preserve"> </w:t>
      </w:r>
      <w:r w:rsidR="00B21B06" w:rsidRPr="00B21B06">
        <w:t>,</w:t>
      </w:r>
      <w:r w:rsidR="009C50FD">
        <w:t xml:space="preserve"> </w:t>
      </w:r>
      <w:r w:rsidR="00B21B06" w:rsidRPr="00B21B06">
        <w:t>wyrobów nowatorskich</w:t>
      </w:r>
      <w:r w:rsidR="00075BAA">
        <w:t>, saszetek nikotynowych</w:t>
      </w:r>
      <w:r w:rsidR="00B21B06" w:rsidRPr="00B21B06">
        <w:t xml:space="preserve"> </w:t>
      </w:r>
      <w:r w:rsidR="00C7468D" w:rsidRPr="00B21B06">
        <w:t>lub</w:t>
      </w:r>
      <w:r w:rsidR="00C7468D">
        <w:t xml:space="preserve"> innych wyrobów </w:t>
      </w:r>
      <w:r w:rsidR="00152473" w:rsidRPr="00152473">
        <w:t>nikotyn</w:t>
      </w:r>
      <w:r w:rsidR="002120E7">
        <w:t>ow</w:t>
      </w:r>
      <w:r w:rsidR="001C17D4">
        <w:t>ych</w:t>
      </w:r>
      <w:r w:rsidR="00B21B06" w:rsidRPr="00B21B06">
        <w:t>”,</w:t>
      </w:r>
    </w:p>
    <w:p w14:paraId="3EFB78E6" w14:textId="70CFDDD8" w:rsidR="00B21B06" w:rsidRPr="00B21B06" w:rsidRDefault="00AF286E" w:rsidP="003C3BE4">
      <w:pPr>
        <w:pStyle w:val="LITlitera"/>
      </w:pPr>
      <w:r>
        <w:t>b)</w:t>
      </w:r>
      <w:r>
        <w:tab/>
      </w:r>
      <w:r w:rsidR="00B21B06" w:rsidRPr="00B21B06">
        <w:t>w ust. 2</w:t>
      </w:r>
      <w:r w:rsidR="00A119EF">
        <w:t xml:space="preserve"> </w:t>
      </w:r>
      <w:r w:rsidR="00B21B06" w:rsidRPr="00B21B06">
        <w:t>w pkt 2 krop</w:t>
      </w:r>
      <w:r w:rsidR="00DF7C1C">
        <w:t xml:space="preserve">kę zastępuje się </w:t>
      </w:r>
      <w:r w:rsidR="00A119EF">
        <w:t xml:space="preserve">przecinkiem i </w:t>
      </w:r>
      <w:r w:rsidR="00DF7C1C">
        <w:t>wyrazem „albo”</w:t>
      </w:r>
      <w:r w:rsidR="00595EF1">
        <w:t xml:space="preserve"> i </w:t>
      </w:r>
      <w:r w:rsidR="00595EF1" w:rsidRPr="00B21B06">
        <w:t>dodaje się pkt 3</w:t>
      </w:r>
      <w:r w:rsidR="00595EF1">
        <w:t xml:space="preserve"> </w:t>
      </w:r>
      <w:r w:rsidR="009E1A4A">
        <w:t>i 4</w:t>
      </w:r>
      <w:r w:rsidR="002120E7">
        <w:t xml:space="preserve"> </w:t>
      </w:r>
      <w:r w:rsidR="00595EF1" w:rsidRPr="00B21B06">
        <w:t>w brzmieniu</w:t>
      </w:r>
      <w:r w:rsidR="00595EF1">
        <w:t>:</w:t>
      </w:r>
    </w:p>
    <w:p w14:paraId="46E17AD0" w14:textId="743FB136" w:rsidR="009E1A4A" w:rsidRDefault="00B21B06" w:rsidP="003C3BE4">
      <w:pPr>
        <w:pStyle w:val="ZLITPKTzmpktliter"/>
      </w:pPr>
      <w:r w:rsidRPr="00B21B06">
        <w:t>„3)</w:t>
      </w:r>
      <w:r w:rsidR="000E6D4D">
        <w:tab/>
      </w:r>
      <w:r w:rsidR="009E1A4A">
        <w:t>saszetki</w:t>
      </w:r>
      <w:r w:rsidR="00152473" w:rsidRPr="00152473">
        <w:t xml:space="preserve"> nikotyn</w:t>
      </w:r>
      <w:r w:rsidR="009E1A4A">
        <w:t>owe</w:t>
      </w:r>
      <w:r w:rsidR="00C7468D">
        <w:t xml:space="preserve"> </w:t>
      </w:r>
      <w:r w:rsidR="00474682">
        <w:t>– 0,0</w:t>
      </w:r>
      <w:r w:rsidR="002120E7">
        <w:t>04</w:t>
      </w:r>
      <w:r w:rsidR="00C7468D" w:rsidRPr="00C7468D">
        <w:t xml:space="preserve"> k</w:t>
      </w:r>
      <w:r w:rsidR="000E6D4D">
        <w:t>ilo</w:t>
      </w:r>
      <w:r w:rsidR="00C7468D" w:rsidRPr="00C7468D">
        <w:t>g</w:t>
      </w:r>
      <w:r w:rsidR="000E6D4D">
        <w:t>rama</w:t>
      </w:r>
      <w:r w:rsidR="009E1A4A">
        <w:t>,</w:t>
      </w:r>
      <w:r w:rsidR="002120E7">
        <w:t xml:space="preserve"> albo</w:t>
      </w:r>
    </w:p>
    <w:p w14:paraId="5059DED4" w14:textId="717EA8F1" w:rsidR="00B21B06" w:rsidRPr="00B21B06" w:rsidRDefault="009E1A4A" w:rsidP="003C3BE4">
      <w:pPr>
        <w:pStyle w:val="ZLITPKTzmpktliter"/>
      </w:pPr>
      <w:r>
        <w:t>4</w:t>
      </w:r>
      <w:r w:rsidRPr="009E1A4A">
        <w:t>)</w:t>
      </w:r>
      <w:r w:rsidRPr="009E1A4A">
        <w:tab/>
        <w:t>inne wyroby nikotyn</w:t>
      </w:r>
      <w:r w:rsidR="002120E7">
        <w:t>owe</w:t>
      </w:r>
      <w:r w:rsidRPr="009E1A4A">
        <w:t xml:space="preserve"> </w:t>
      </w:r>
      <w:bookmarkStart w:id="8" w:name="_Hlk161313954"/>
      <w:r w:rsidRPr="009E1A4A">
        <w:t>– 0,0</w:t>
      </w:r>
      <w:r w:rsidR="002120E7">
        <w:t>04</w:t>
      </w:r>
      <w:r w:rsidRPr="009E1A4A">
        <w:t xml:space="preserve"> kilograma</w:t>
      </w:r>
      <w:bookmarkEnd w:id="8"/>
      <w:r w:rsidR="00B21B06" w:rsidRPr="00B21B06">
        <w:t>.”;</w:t>
      </w:r>
    </w:p>
    <w:p w14:paraId="22C64B9A" w14:textId="77777777" w:rsidR="00B21B06" w:rsidRPr="00B21B06" w:rsidRDefault="00837189" w:rsidP="00B21B06">
      <w:pPr>
        <w:pStyle w:val="PKTpunkt"/>
      </w:pPr>
      <w:r>
        <w:t>6)</w:t>
      </w:r>
      <w:r>
        <w:tab/>
      </w:r>
      <w:r w:rsidR="00B21B06" w:rsidRPr="00B21B06">
        <w:t>w art. 48:</w:t>
      </w:r>
    </w:p>
    <w:p w14:paraId="2C4F0B98" w14:textId="77777777" w:rsidR="00B21B06" w:rsidRPr="00B21B06" w:rsidRDefault="00AF286E" w:rsidP="00B21B06">
      <w:pPr>
        <w:pStyle w:val="LITlitera"/>
      </w:pPr>
      <w:r>
        <w:t>a)</w:t>
      </w:r>
      <w:r>
        <w:tab/>
      </w:r>
      <w:r w:rsidR="00B21B06" w:rsidRPr="00B21B06">
        <w:t>w ust. 3 w pkt 1a:</w:t>
      </w:r>
    </w:p>
    <w:p w14:paraId="6F7C85FB" w14:textId="040D98E3" w:rsidR="00B21B06" w:rsidRPr="00305011" w:rsidRDefault="001C17D4" w:rsidP="00305011">
      <w:pPr>
        <w:pStyle w:val="TIRtiret"/>
      </w:pPr>
      <w:r w:rsidRPr="00305011">
        <w:softHyphen/>
        <w:t xml:space="preserve"> </w:t>
      </w:r>
      <w:r w:rsidR="00A119EF">
        <w:t>–</w:t>
      </w:r>
      <w:r w:rsidR="00A119EF">
        <w:tab/>
      </w:r>
      <w:r w:rsidR="001F2565" w:rsidRPr="00305011">
        <w:t xml:space="preserve">we wprowadzeniu do wyliczenia </w:t>
      </w:r>
      <w:r w:rsidR="00B21B06" w:rsidRPr="00305011">
        <w:t>wyrazy „lub wyrobów nowatorskich” zastępuje się wyrazami „</w:t>
      </w:r>
      <w:r w:rsidR="00700F8A">
        <w:t xml:space="preserve"> </w:t>
      </w:r>
      <w:r w:rsidR="00C8500D" w:rsidRPr="00305011">
        <w:t>,</w:t>
      </w:r>
      <w:r w:rsidR="009C50FD">
        <w:t xml:space="preserve"> </w:t>
      </w:r>
      <w:r w:rsidR="00B21B06" w:rsidRPr="00305011">
        <w:t>wyrobów nowatorskich</w:t>
      </w:r>
      <w:r w:rsidR="009E1A4A" w:rsidRPr="00305011">
        <w:t>,</w:t>
      </w:r>
      <w:r w:rsidR="00B21B06" w:rsidRPr="00305011">
        <w:t xml:space="preserve"> </w:t>
      </w:r>
      <w:r w:rsidR="009E1A4A" w:rsidRPr="00305011">
        <w:t xml:space="preserve">saszetek nikotynowych </w:t>
      </w:r>
      <w:r w:rsidR="00C7468D" w:rsidRPr="00305011">
        <w:t xml:space="preserve">lub innych wyrobów </w:t>
      </w:r>
      <w:r w:rsidR="00152473" w:rsidRPr="00305011">
        <w:t>nikotyn</w:t>
      </w:r>
      <w:r w:rsidR="00AC53D6" w:rsidRPr="00305011">
        <w:t>owych</w:t>
      </w:r>
      <w:bookmarkStart w:id="9" w:name="_Hlk161313903"/>
      <w:r w:rsidR="00B21B06" w:rsidRPr="00305011">
        <w:t>”</w:t>
      </w:r>
      <w:bookmarkEnd w:id="9"/>
      <w:r w:rsidR="00B21B06" w:rsidRPr="00305011">
        <w:t>,</w:t>
      </w:r>
    </w:p>
    <w:p w14:paraId="44CFEF3B" w14:textId="7B7D1546" w:rsidR="001F2565" w:rsidRPr="00305011" w:rsidRDefault="001C17D4" w:rsidP="00305011">
      <w:pPr>
        <w:pStyle w:val="TIRtiret"/>
      </w:pPr>
      <w:r>
        <w:softHyphen/>
      </w:r>
      <w:r w:rsidRPr="001F2565">
        <w:t xml:space="preserve"> </w:t>
      </w:r>
      <w:r w:rsidR="00A119EF">
        <w:t>–</w:t>
      </w:r>
      <w:r w:rsidR="00A119EF">
        <w:tab/>
      </w:r>
      <w:r w:rsidR="001F2565" w:rsidRPr="00305011">
        <w:t>w lit. b średnik zastępuje się przecinkiem i dodaje lit. c i d w brzmieniu:</w:t>
      </w:r>
    </w:p>
    <w:p w14:paraId="1FFBB370" w14:textId="08A61D49" w:rsidR="001F2565" w:rsidRDefault="001F2565" w:rsidP="00305011">
      <w:pPr>
        <w:pStyle w:val="ZTIRPKTzmpkttiret"/>
      </w:pPr>
      <w:r w:rsidRPr="001F2565">
        <w:t>„</w:t>
      </w:r>
      <w:r>
        <w:t>c)</w:t>
      </w:r>
      <w:r w:rsidR="00A119EF">
        <w:tab/>
      </w:r>
      <w:r w:rsidR="006211B1">
        <w:t>saszetek</w:t>
      </w:r>
      <w:r>
        <w:t xml:space="preserve"> nikotynowych</w:t>
      </w:r>
      <w:r w:rsidR="005078C8">
        <w:t xml:space="preserve"> </w:t>
      </w:r>
      <w:r w:rsidR="005078C8" w:rsidRPr="005078C8">
        <w:t xml:space="preserve">– </w:t>
      </w:r>
      <w:r w:rsidR="00B03609">
        <w:t>1,8</w:t>
      </w:r>
      <w:r w:rsidR="005078C8">
        <w:t xml:space="preserve"> mln zł,</w:t>
      </w:r>
    </w:p>
    <w:p w14:paraId="7FAEF89C" w14:textId="67BE40ED" w:rsidR="001F2565" w:rsidRPr="00B21B06" w:rsidRDefault="001F2565" w:rsidP="00305011">
      <w:pPr>
        <w:pStyle w:val="ZTIRPKTzmpkttiret"/>
      </w:pPr>
      <w:r>
        <w:t>d)</w:t>
      </w:r>
      <w:r w:rsidR="00A119EF">
        <w:tab/>
      </w:r>
      <w:r w:rsidR="005078C8">
        <w:t xml:space="preserve">innych wyrobów nikotynowych </w:t>
      </w:r>
      <w:r w:rsidR="005078C8" w:rsidRPr="005078C8">
        <w:t xml:space="preserve">– </w:t>
      </w:r>
      <w:r w:rsidR="00B03609">
        <w:t>1,8</w:t>
      </w:r>
      <w:r w:rsidR="005078C8">
        <w:t xml:space="preserve"> mln zł;</w:t>
      </w:r>
      <w:r w:rsidR="005078C8" w:rsidRPr="005078C8">
        <w:t>”</w:t>
      </w:r>
      <w:r w:rsidR="001C17D4">
        <w:t>,</w:t>
      </w:r>
    </w:p>
    <w:p w14:paraId="2F5259DA" w14:textId="18AEF3EA" w:rsidR="00B21B06" w:rsidRPr="00B21B06" w:rsidRDefault="00AF286E" w:rsidP="00B21B06">
      <w:pPr>
        <w:pStyle w:val="LITlitera"/>
      </w:pPr>
      <w:r>
        <w:t>b)</w:t>
      </w:r>
      <w:r>
        <w:tab/>
      </w:r>
      <w:r w:rsidR="00B21B06" w:rsidRPr="00B21B06">
        <w:t>w ust. 4a w pkt 4 wyrazy „lub wyrobów nowatorskich” zastępuje się wyrazami „</w:t>
      </w:r>
      <w:r w:rsidR="00305011">
        <w:t xml:space="preserve"> </w:t>
      </w:r>
      <w:r w:rsidR="00C8500D">
        <w:t>,</w:t>
      </w:r>
      <w:r w:rsidR="009C50FD">
        <w:t xml:space="preserve"> </w:t>
      </w:r>
      <w:r w:rsidR="00B21B06" w:rsidRPr="00B21B06">
        <w:t>wyrobów nowatorskich</w:t>
      </w:r>
      <w:r w:rsidR="009E1A4A">
        <w:t>, saszetek nikotynowych</w:t>
      </w:r>
      <w:r w:rsidR="00B21B06" w:rsidRPr="00B21B06">
        <w:t xml:space="preserve"> lub</w:t>
      </w:r>
      <w:r w:rsidR="00C7468D">
        <w:t xml:space="preserve"> innych wyrobów </w:t>
      </w:r>
      <w:r w:rsidR="00152473" w:rsidRPr="00152473">
        <w:t>nikotyn</w:t>
      </w:r>
      <w:r w:rsidR="00AC53D6">
        <w:t>owych</w:t>
      </w:r>
      <w:r w:rsidR="00B21B06" w:rsidRPr="00B21B06">
        <w:t>”;</w:t>
      </w:r>
    </w:p>
    <w:p w14:paraId="054DCD13" w14:textId="0AD01B5F" w:rsidR="00B21B06" w:rsidRPr="00B21B06" w:rsidRDefault="00837189" w:rsidP="00B21B06">
      <w:pPr>
        <w:pStyle w:val="PKTpunkt"/>
      </w:pPr>
      <w:r>
        <w:t>7)</w:t>
      </w:r>
      <w:r>
        <w:tab/>
      </w:r>
      <w:r w:rsidR="00B21B06" w:rsidRPr="00B21B06">
        <w:t xml:space="preserve">w </w:t>
      </w:r>
      <w:r w:rsidR="00A05E3D">
        <w:t>d</w:t>
      </w:r>
      <w:r w:rsidR="005226D4">
        <w:t xml:space="preserve">ziale IV w </w:t>
      </w:r>
      <w:r w:rsidR="00B21B06" w:rsidRPr="00B21B06">
        <w:t>tytule rozdziału 3</w:t>
      </w:r>
      <w:r w:rsidR="005226D4">
        <w:t xml:space="preserve"> </w:t>
      </w:r>
      <w:r w:rsidR="00B21B06" w:rsidRPr="00B21B06">
        <w:t xml:space="preserve">wyrazy </w:t>
      </w:r>
      <w:bookmarkStart w:id="10" w:name="_Hlk161313855"/>
      <w:r w:rsidR="00B21B06" w:rsidRPr="00B21B06">
        <w:t>„</w:t>
      </w:r>
      <w:bookmarkEnd w:id="10"/>
      <w:r w:rsidR="00B21B06" w:rsidRPr="00B21B06">
        <w:t>i wyroby nowatorskie” zastępuje się wyrazami „</w:t>
      </w:r>
      <w:r w:rsidR="008D6989">
        <w:t xml:space="preserve"> </w:t>
      </w:r>
      <w:r w:rsidR="00CE27D9">
        <w:t>,</w:t>
      </w:r>
      <w:r w:rsidR="009C50FD">
        <w:t xml:space="preserve"> </w:t>
      </w:r>
      <w:r w:rsidR="00B21B06" w:rsidRPr="00B21B06">
        <w:t>wyroby nowatorskie</w:t>
      </w:r>
      <w:r w:rsidR="009E1A4A">
        <w:t>, saszetki nikotynowe</w:t>
      </w:r>
      <w:r w:rsidR="00B21B06" w:rsidRPr="00B21B06">
        <w:t xml:space="preserve"> i</w:t>
      </w:r>
      <w:r w:rsidR="00C7468D">
        <w:t xml:space="preserve"> inne wyroby </w:t>
      </w:r>
      <w:r w:rsidR="00152473" w:rsidRPr="00152473">
        <w:t>nikotyn</w:t>
      </w:r>
      <w:r w:rsidR="00AC53D6">
        <w:t>owe</w:t>
      </w:r>
      <w:r w:rsidR="00B21B06" w:rsidRPr="00B21B06">
        <w:t>”;</w:t>
      </w:r>
    </w:p>
    <w:p w14:paraId="14C11351" w14:textId="02897674" w:rsidR="00B21B06" w:rsidRPr="00B21B06" w:rsidRDefault="00837189" w:rsidP="00B21B06">
      <w:pPr>
        <w:pStyle w:val="PKTpunkt"/>
      </w:pPr>
      <w:r>
        <w:t>8)</w:t>
      </w:r>
      <w:r>
        <w:tab/>
      </w:r>
      <w:r w:rsidR="00B21B06" w:rsidRPr="00B21B06">
        <w:t xml:space="preserve">po art. 99c dodaje się art. 99ca </w:t>
      </w:r>
      <w:r w:rsidR="00602010">
        <w:t xml:space="preserve">i art. 99cb </w:t>
      </w:r>
      <w:r w:rsidR="00B21B06" w:rsidRPr="00B21B06">
        <w:t>w brzmieniu:</w:t>
      </w:r>
    </w:p>
    <w:p w14:paraId="4E0ED3DB" w14:textId="7C54CB88" w:rsidR="00C7468D" w:rsidRPr="00C7468D" w:rsidRDefault="00B21B06" w:rsidP="00152473">
      <w:pPr>
        <w:pStyle w:val="ZARTzmartartykuempunktem"/>
      </w:pPr>
      <w:r w:rsidRPr="00B21B06">
        <w:t>„</w:t>
      </w:r>
      <w:r w:rsidR="005C5BE5">
        <w:t>A</w:t>
      </w:r>
      <w:r w:rsidRPr="00B21B06">
        <w:t xml:space="preserve">rt. 99ca. </w:t>
      </w:r>
      <w:bookmarkStart w:id="11" w:name="_Hlk161229811"/>
      <w:r w:rsidR="00C7468D" w:rsidRPr="00C7468D">
        <w:t xml:space="preserve">1. Produkcją </w:t>
      </w:r>
      <w:r w:rsidR="00602010">
        <w:t>saszetek nikotynowych</w:t>
      </w:r>
      <w:r w:rsidR="00C7468D" w:rsidRPr="00C7468D">
        <w:t xml:space="preserve"> w rozumieniu ustawy jest ich wytwarzanie, przetwarzanie,</w:t>
      </w:r>
      <w:r w:rsidR="00F164BF">
        <w:t xml:space="preserve"> </w:t>
      </w:r>
      <w:r w:rsidR="00C7468D" w:rsidRPr="00C7468D">
        <w:t>a także pakowanie.</w:t>
      </w:r>
    </w:p>
    <w:p w14:paraId="29E252B3" w14:textId="0B0B5A01" w:rsidR="00C7468D" w:rsidRPr="00C7468D" w:rsidRDefault="00C7468D" w:rsidP="00C7468D">
      <w:pPr>
        <w:pStyle w:val="ZUSTzmustartykuempunktem"/>
      </w:pPr>
      <w:r w:rsidRPr="00C7468D">
        <w:t xml:space="preserve">2. Za produkcję </w:t>
      </w:r>
      <w:r w:rsidR="00602010">
        <w:t>saszetek nikotynowych</w:t>
      </w:r>
      <w:r w:rsidRPr="00C7468D">
        <w:t xml:space="preserve"> nie uznaje się ich wytwarzania przez konsumenta ręcznie domowym sposobem w gospodarstwie domowym na własne potrzeby.</w:t>
      </w:r>
    </w:p>
    <w:p w14:paraId="6A8B6435" w14:textId="15EB3181" w:rsidR="00C7468D" w:rsidRPr="00C7468D" w:rsidRDefault="00C7468D" w:rsidP="00C7468D">
      <w:pPr>
        <w:pStyle w:val="ZUSTzmustartykuempunktem"/>
      </w:pPr>
      <w:r w:rsidRPr="00C7468D">
        <w:t xml:space="preserve">3. Podstawą opodatkowania </w:t>
      </w:r>
      <w:r w:rsidR="00602010">
        <w:t>saszetek nikotynowych</w:t>
      </w:r>
      <w:r w:rsidRPr="00C7468D">
        <w:t xml:space="preserve"> jest ich ilość wyrażona w kilogramach.</w:t>
      </w:r>
    </w:p>
    <w:p w14:paraId="00903487" w14:textId="53D64857" w:rsidR="00C7468D" w:rsidRPr="00C7468D" w:rsidRDefault="00C7468D" w:rsidP="00C7468D">
      <w:pPr>
        <w:pStyle w:val="ZUSTzmustartykuempunktem"/>
      </w:pPr>
      <w:r w:rsidRPr="00C7468D">
        <w:lastRenderedPageBreak/>
        <w:t xml:space="preserve">4. Stawka akcyzy na </w:t>
      </w:r>
      <w:r w:rsidR="00602010">
        <w:t>saszetki nikotynowe</w:t>
      </w:r>
      <w:r w:rsidR="008D6989">
        <w:t xml:space="preserve"> </w:t>
      </w:r>
      <w:r w:rsidR="004825F7">
        <w:t>wynosi 300</w:t>
      </w:r>
      <w:r w:rsidRPr="00C7468D">
        <w:t xml:space="preserve"> zł za każdy kilogram.</w:t>
      </w:r>
    </w:p>
    <w:p w14:paraId="373BC867" w14:textId="7E16778C" w:rsidR="00C7468D" w:rsidRDefault="00C7468D" w:rsidP="00C7468D">
      <w:pPr>
        <w:pStyle w:val="ZUSTzmustartykuempunktem"/>
      </w:pPr>
      <w:r w:rsidRPr="00C7468D">
        <w:t xml:space="preserve">5. W przypadku produkcji, o której mowa w ust. 1, niezgodnej z art. 47, stawka akcyzy na </w:t>
      </w:r>
      <w:r w:rsidR="00602010">
        <w:t>saszetki nikotynowe</w:t>
      </w:r>
      <w:r w:rsidRPr="00C7468D">
        <w:t xml:space="preserve"> wynosi dwukrotność stawki, o której mowa w ust. 4.</w:t>
      </w:r>
    </w:p>
    <w:p w14:paraId="416A7DC5" w14:textId="606F53BB" w:rsidR="00F5714D" w:rsidRDefault="005B3568" w:rsidP="00F5714D">
      <w:pPr>
        <w:pStyle w:val="ZUSTzmustartykuempunktem"/>
      </w:pPr>
      <w:bookmarkStart w:id="12" w:name="_Hlk161400542"/>
      <w:r>
        <w:t xml:space="preserve">6. </w:t>
      </w:r>
      <w:r w:rsidR="00F5714D" w:rsidRPr="00F5714D">
        <w:t xml:space="preserve">Producent, importer lub podmiot dokonujący nabycia wewnątrzwspólnotowego </w:t>
      </w:r>
      <w:r w:rsidR="00F5714D">
        <w:t>saszetek nikotynowych</w:t>
      </w:r>
      <w:r w:rsidR="00F5714D" w:rsidRPr="00F5714D">
        <w:t xml:space="preserve">, przeznaczonych do sprzedaży na terytorium kraju, jest obowiązany wydrukować na opakowaniu jednostkowym informację o ilości tych </w:t>
      </w:r>
      <w:r w:rsidR="00F5714D">
        <w:t xml:space="preserve">saszetek nikotynowych </w:t>
      </w:r>
      <w:r w:rsidR="00F5714D" w:rsidRPr="00F5714D">
        <w:t>wyrażonej w gramach.</w:t>
      </w:r>
    </w:p>
    <w:p w14:paraId="4D11A4EC" w14:textId="77777777" w:rsidR="003C3BE4" w:rsidRDefault="004C50A0" w:rsidP="004C50A0">
      <w:pPr>
        <w:pStyle w:val="ZUSTzmustartykuempunktem"/>
      </w:pPr>
      <w:bookmarkStart w:id="13" w:name="_Hlk164929610"/>
      <w:r w:rsidRPr="004C50A0">
        <w:t xml:space="preserve">7. </w:t>
      </w:r>
      <w:r w:rsidR="003C3BE4">
        <w:t>W przypadku:</w:t>
      </w:r>
    </w:p>
    <w:p w14:paraId="50895B0F" w14:textId="53C92B01" w:rsidR="004C50A0" w:rsidRPr="004C50A0" w:rsidRDefault="004C50A0" w:rsidP="00AC754D">
      <w:pPr>
        <w:pStyle w:val="ZPKTzmpktartykuempunktem"/>
      </w:pPr>
      <w:r w:rsidRPr="004C50A0">
        <w:t>1)</w:t>
      </w:r>
      <w:r w:rsidRPr="004C50A0">
        <w:tab/>
        <w:t>importu lub nabycia wewnątrzwspólnotowego</w:t>
      </w:r>
      <w:r w:rsidR="003C3BE4" w:rsidRPr="003C3BE4">
        <w:t xml:space="preserve"> </w:t>
      </w:r>
      <w:r w:rsidR="003C3BE4" w:rsidRPr="004C50A0">
        <w:t>saszet</w:t>
      </w:r>
      <w:r w:rsidR="003C3BE4">
        <w:t>ek</w:t>
      </w:r>
      <w:r w:rsidR="003C3BE4" w:rsidRPr="004C50A0">
        <w:t xml:space="preserve"> nikotynow</w:t>
      </w:r>
      <w:r w:rsidR="003C3BE4">
        <w:t>ych</w:t>
      </w:r>
      <w:r w:rsidR="003C3BE4" w:rsidRPr="004C50A0">
        <w:t xml:space="preserve"> znajdując</w:t>
      </w:r>
      <w:r w:rsidR="003C3BE4">
        <w:t>ych</w:t>
      </w:r>
      <w:r w:rsidR="003C3BE4" w:rsidRPr="004C50A0">
        <w:t xml:space="preserve"> się poza procedurą zawieszenia poboru akcyzy</w:t>
      </w:r>
      <w:r w:rsidRPr="004C50A0">
        <w:t>, w opakowaniach jednostkowych nieoznaczonych w sposób określony w ust. 6</w:t>
      </w:r>
      <w:r w:rsidR="003C3BE4">
        <w:t>,</w:t>
      </w:r>
    </w:p>
    <w:p w14:paraId="73A90A42" w14:textId="6783AA84" w:rsidR="003C3BE4" w:rsidRDefault="004C50A0" w:rsidP="00AC754D">
      <w:pPr>
        <w:pStyle w:val="ZPKTzmpktartykuempunktem"/>
      </w:pPr>
      <w:r w:rsidRPr="004C50A0">
        <w:t>2)</w:t>
      </w:r>
      <w:r w:rsidR="003C3BE4">
        <w:tab/>
      </w:r>
      <w:r w:rsidRPr="004C50A0">
        <w:t>nabycia lub posiadania</w:t>
      </w:r>
      <w:r w:rsidR="003C3BE4">
        <w:t xml:space="preserve"> </w:t>
      </w:r>
      <w:r w:rsidR="003C3BE4" w:rsidRPr="004C50A0">
        <w:t>saszet</w:t>
      </w:r>
      <w:r w:rsidR="003C3BE4">
        <w:t>ek</w:t>
      </w:r>
      <w:r w:rsidR="003C3BE4" w:rsidRPr="004C50A0">
        <w:t xml:space="preserve"> nikotynow</w:t>
      </w:r>
      <w:r w:rsidR="003C3BE4">
        <w:t>ych</w:t>
      </w:r>
      <w:r w:rsidR="003C3BE4" w:rsidRPr="004C50A0">
        <w:t xml:space="preserve"> znajdując</w:t>
      </w:r>
      <w:r w:rsidR="003C3BE4">
        <w:t>ych</w:t>
      </w:r>
      <w:r w:rsidR="003C3BE4" w:rsidRPr="004C50A0">
        <w:t xml:space="preserve"> się poza procedurą zawieszenia poboru akcyzy</w:t>
      </w:r>
      <w:r w:rsidRPr="004C50A0">
        <w:t>, jeżeli nie została od nich zapłacona akcyza w należnej wysokości, a w wyniku kontroli podatkowej, kontroli celno-skarbowej albo postępowania podatkowego nie ustalono, że podatek został zapłacony</w:t>
      </w:r>
    </w:p>
    <w:p w14:paraId="14BD3AD2" w14:textId="623E7D85" w:rsidR="003C3BE4" w:rsidRPr="004C50A0" w:rsidRDefault="00840DEB" w:rsidP="00AC754D">
      <w:pPr>
        <w:pStyle w:val="ZCZWSPPKTzmczciwsppktartykuempunktem"/>
      </w:pPr>
      <w:r>
        <w:t>–</w:t>
      </w:r>
      <w:r w:rsidR="003C3BE4">
        <w:t xml:space="preserve"> stosuje się s</w:t>
      </w:r>
      <w:r w:rsidR="003C3BE4" w:rsidRPr="004C50A0">
        <w:t>tawkę w wysokości określonej w ust. 5</w:t>
      </w:r>
      <w:r w:rsidR="005E0328">
        <w:t>.</w:t>
      </w:r>
      <w:r w:rsidR="003C3BE4" w:rsidRPr="004C50A0">
        <w:t xml:space="preserve"> </w:t>
      </w:r>
    </w:p>
    <w:bookmarkEnd w:id="12"/>
    <w:bookmarkEnd w:id="13"/>
    <w:p w14:paraId="66FBEC8F" w14:textId="78088C99" w:rsidR="00602010" w:rsidRPr="00D714D2" w:rsidRDefault="00602010" w:rsidP="00D714D2">
      <w:pPr>
        <w:pStyle w:val="ZARTzmartartykuempunktem"/>
      </w:pPr>
      <w:r w:rsidRPr="00D714D2">
        <w:t>Art. 99cb. 1. Produkcją innych wyrobów nikotyn</w:t>
      </w:r>
      <w:r w:rsidR="00F5714D" w:rsidRPr="00D714D2">
        <w:t>owych</w:t>
      </w:r>
      <w:r w:rsidRPr="00D714D2">
        <w:t xml:space="preserve"> w rozumieniu ustawy jest ich wytwarzanie, przetwarzanie, rozlew</w:t>
      </w:r>
      <w:r w:rsidR="00F16F01">
        <w:t>,</w:t>
      </w:r>
      <w:r w:rsidRPr="00D714D2">
        <w:t xml:space="preserve"> a także pakowanie.</w:t>
      </w:r>
    </w:p>
    <w:p w14:paraId="69AF219C" w14:textId="13B981C2" w:rsidR="00602010" w:rsidRPr="00D714D2" w:rsidRDefault="00602010" w:rsidP="004758D9">
      <w:pPr>
        <w:pStyle w:val="ZUSTzmustartykuempunktem"/>
      </w:pPr>
      <w:r w:rsidRPr="00D714D2">
        <w:t>2. Za produkcję innych wyrobów nikotyn</w:t>
      </w:r>
      <w:r w:rsidR="00F5714D" w:rsidRPr="00D714D2">
        <w:t>owych</w:t>
      </w:r>
      <w:r w:rsidRPr="00D714D2">
        <w:t xml:space="preserve"> nie uznaje się ich wytwarzania przez konsumenta ręcznie domowym sposobem w gospodarstwie domowym na własne potrzeby.</w:t>
      </w:r>
    </w:p>
    <w:p w14:paraId="7EA93A94" w14:textId="5D06563C" w:rsidR="00602010" w:rsidRPr="00D714D2" w:rsidRDefault="00602010" w:rsidP="004758D9">
      <w:pPr>
        <w:pStyle w:val="ZUSTzmustartykuempunktem"/>
      </w:pPr>
      <w:r w:rsidRPr="00D714D2">
        <w:t>3. Podstawą opodatkowania innych wyrobów nikotyn</w:t>
      </w:r>
      <w:r w:rsidR="00F5714D" w:rsidRPr="00D714D2">
        <w:t>owych</w:t>
      </w:r>
      <w:r w:rsidRPr="00D714D2">
        <w:t xml:space="preserve"> jest ich ilość wyrażona w kilogramach.</w:t>
      </w:r>
    </w:p>
    <w:p w14:paraId="3D3948F6" w14:textId="111CC3E6" w:rsidR="00602010" w:rsidRPr="00D714D2" w:rsidRDefault="00602010" w:rsidP="004758D9">
      <w:pPr>
        <w:pStyle w:val="ZUSTzmustartykuempunktem"/>
      </w:pPr>
      <w:r w:rsidRPr="00D714D2">
        <w:t>4. Stawka akcyzy na inne wyroby nikotyn</w:t>
      </w:r>
      <w:r w:rsidR="00AC53D6" w:rsidRPr="00D714D2">
        <w:t>owe</w:t>
      </w:r>
      <w:r w:rsidRPr="00D714D2">
        <w:t xml:space="preserve"> wynosi 300 zł za każdy kilogram.</w:t>
      </w:r>
    </w:p>
    <w:p w14:paraId="59B0CF52" w14:textId="25F34980" w:rsidR="00602010" w:rsidRPr="00D714D2" w:rsidRDefault="00602010" w:rsidP="004758D9">
      <w:pPr>
        <w:pStyle w:val="ZUSTzmustartykuempunktem"/>
      </w:pPr>
      <w:r w:rsidRPr="00D714D2">
        <w:t>5. W przypadku produkcji, o której mowa w ust. 1, niezgodnej z art. 47, stawka akcyzy na inne wyroby nikotyn</w:t>
      </w:r>
      <w:r w:rsidR="00AC53D6" w:rsidRPr="00D714D2">
        <w:t>owe</w:t>
      </w:r>
      <w:r w:rsidRPr="00D714D2">
        <w:t xml:space="preserve"> wynosi dwukrotność stawki, o której mowa w ust. 4.</w:t>
      </w:r>
    </w:p>
    <w:p w14:paraId="3D308979" w14:textId="46AA3718" w:rsidR="00F5714D" w:rsidRPr="00D714D2" w:rsidRDefault="00F5714D" w:rsidP="004758D9">
      <w:pPr>
        <w:pStyle w:val="ZUSTzmustartykuempunktem"/>
      </w:pPr>
      <w:r w:rsidRPr="00D714D2">
        <w:t>6. Producent, importer lub podmiot dokonujący nabycia wewnątrzwspólnotowego innych wyrobów nikotynowych, przeznaczonych do sprzedaży na terytorium kraju, jest obowiązany wydrukować na opakowaniu jednostkowym informację o ilości tych innych wyrobów nikotynowych wyrażonej w gramach.</w:t>
      </w:r>
    </w:p>
    <w:p w14:paraId="22943BA2" w14:textId="3F30A54B" w:rsidR="004758D9" w:rsidRDefault="00F5714D" w:rsidP="004C50A0">
      <w:pPr>
        <w:pStyle w:val="ZUSTzmustartykuempunktem"/>
      </w:pPr>
      <w:r w:rsidRPr="00D714D2">
        <w:t>7.</w:t>
      </w:r>
      <w:r w:rsidR="004758D9">
        <w:t xml:space="preserve"> W przypadku:</w:t>
      </w:r>
    </w:p>
    <w:p w14:paraId="6E05557C" w14:textId="12C344B7" w:rsidR="004C50A0" w:rsidRPr="004C50A0" w:rsidRDefault="004C50A0" w:rsidP="00AC754D">
      <w:pPr>
        <w:pStyle w:val="ZPKTzmpktartykuempunktem"/>
      </w:pPr>
      <w:r w:rsidRPr="004C50A0">
        <w:lastRenderedPageBreak/>
        <w:t>1)</w:t>
      </w:r>
      <w:r w:rsidRPr="004C50A0">
        <w:tab/>
        <w:t>importu lub nabycia wewnątrzwspólnotowego</w:t>
      </w:r>
      <w:r w:rsidR="004758D9">
        <w:t xml:space="preserve"> </w:t>
      </w:r>
      <w:r w:rsidR="004758D9" w:rsidRPr="004C50A0">
        <w:t>inn</w:t>
      </w:r>
      <w:r w:rsidR="004758D9">
        <w:t>ych</w:t>
      </w:r>
      <w:r w:rsidR="004758D9" w:rsidRPr="004C50A0">
        <w:t xml:space="preserve"> wyrob</w:t>
      </w:r>
      <w:r w:rsidR="004758D9">
        <w:t>ów</w:t>
      </w:r>
      <w:r w:rsidR="004758D9" w:rsidRPr="004C50A0">
        <w:t xml:space="preserve"> nikotynow</w:t>
      </w:r>
      <w:r w:rsidR="004758D9">
        <w:t>ych</w:t>
      </w:r>
      <w:r w:rsidR="004758D9" w:rsidRPr="004C50A0">
        <w:t xml:space="preserve"> znajdując</w:t>
      </w:r>
      <w:r w:rsidR="004758D9">
        <w:t>ych</w:t>
      </w:r>
      <w:r w:rsidR="004758D9" w:rsidRPr="004C50A0">
        <w:t xml:space="preserve"> się poza procedurą zawieszenia poboru akcyzy</w:t>
      </w:r>
      <w:r w:rsidRPr="004C50A0">
        <w:t>, w opakowaniach jednostkowych nieoznaczonych w sposób określony w ust. 6</w:t>
      </w:r>
      <w:r w:rsidR="004758D9">
        <w:t>,</w:t>
      </w:r>
    </w:p>
    <w:p w14:paraId="688E68CD" w14:textId="12623847" w:rsidR="004758D9" w:rsidRDefault="004C50A0" w:rsidP="00AC754D">
      <w:pPr>
        <w:pStyle w:val="ZPKTzmpktartykuempunktem"/>
      </w:pPr>
      <w:r w:rsidRPr="004C50A0">
        <w:t>2)</w:t>
      </w:r>
      <w:r w:rsidR="00840DEB">
        <w:tab/>
      </w:r>
      <w:r w:rsidRPr="004C50A0">
        <w:t>nabycia lub posiadania</w:t>
      </w:r>
      <w:r w:rsidR="004758D9" w:rsidRPr="004758D9">
        <w:t xml:space="preserve"> inn</w:t>
      </w:r>
      <w:r w:rsidR="004758D9">
        <w:t>ych</w:t>
      </w:r>
      <w:r w:rsidR="004758D9" w:rsidRPr="004758D9">
        <w:t xml:space="preserve"> wyrob</w:t>
      </w:r>
      <w:r w:rsidR="004758D9">
        <w:t>ów</w:t>
      </w:r>
      <w:r w:rsidR="004758D9" w:rsidRPr="004758D9">
        <w:t xml:space="preserve"> nikotynow</w:t>
      </w:r>
      <w:r w:rsidR="004758D9">
        <w:t>ych</w:t>
      </w:r>
      <w:r w:rsidR="004758D9" w:rsidRPr="004758D9">
        <w:t xml:space="preserve"> znajdując</w:t>
      </w:r>
      <w:r w:rsidR="004758D9">
        <w:t>ych</w:t>
      </w:r>
      <w:r w:rsidR="004758D9" w:rsidRPr="004758D9">
        <w:t xml:space="preserve"> się poza procedurą zawieszenia poboru akcyzy</w:t>
      </w:r>
      <w:r w:rsidRPr="004C50A0">
        <w:t>, jeżeli nie została od nich zapłacona akcyza w należnej wysokości, a w wyniku kontroli podatkowej, kontroli celno-skarbowej albo postępowania podatkowego nie ustalono, że podatek został zapłacony</w:t>
      </w:r>
    </w:p>
    <w:p w14:paraId="0241B04E" w14:textId="5D15B0EA" w:rsidR="00431FB2" w:rsidRDefault="00840DEB" w:rsidP="00AC754D">
      <w:pPr>
        <w:pStyle w:val="ZCZWSPPKTzmczciwsppktartykuempunktem"/>
      </w:pPr>
      <w:r>
        <w:t xml:space="preserve">– </w:t>
      </w:r>
      <w:r w:rsidR="004758D9">
        <w:t>stosuje się s</w:t>
      </w:r>
      <w:r w:rsidR="004758D9" w:rsidRPr="004C50A0">
        <w:t>tawkę w wysokości określonej w ust. 5</w:t>
      </w:r>
      <w:r w:rsidR="004C50A0">
        <w:t>.</w:t>
      </w:r>
      <w:r w:rsidR="00431FB2" w:rsidRPr="00B21B06">
        <w:t>”</w:t>
      </w:r>
      <w:r w:rsidR="004C50A0">
        <w:t>;</w:t>
      </w:r>
    </w:p>
    <w:p w14:paraId="61523C86" w14:textId="65C2EE6D" w:rsidR="00B21B06" w:rsidRPr="00431FB2" w:rsidRDefault="00A22AC8" w:rsidP="00431FB2">
      <w:pPr>
        <w:pStyle w:val="PKTpunkt"/>
      </w:pPr>
      <w:r w:rsidRPr="00431FB2">
        <w:t>9)</w:t>
      </w:r>
      <w:r w:rsidRPr="00431FB2">
        <w:tab/>
      </w:r>
      <w:r w:rsidR="00B21B06" w:rsidRPr="00431FB2">
        <w:t>w art. 120 w ust. 4:</w:t>
      </w:r>
    </w:p>
    <w:p w14:paraId="2AE8C10A" w14:textId="77777777" w:rsidR="00B21B06" w:rsidRPr="00431FB2" w:rsidRDefault="00AF286E" w:rsidP="00431FB2">
      <w:pPr>
        <w:pStyle w:val="LITlitera"/>
      </w:pPr>
      <w:r w:rsidRPr="00750CF9">
        <w:t>a)</w:t>
      </w:r>
      <w:r w:rsidRPr="00750CF9">
        <w:tab/>
      </w:r>
      <w:r w:rsidR="00B21B06" w:rsidRPr="00431FB2">
        <w:t>wprowadzenie do wyliczenia otrzymuje brzmienie:</w:t>
      </w:r>
    </w:p>
    <w:p w14:paraId="3E4266BD" w14:textId="35B1C315" w:rsidR="00B21B06" w:rsidRPr="00305011" w:rsidRDefault="00B21B06" w:rsidP="004758D9">
      <w:pPr>
        <w:pStyle w:val="ZLITFRAGzmlitfragmentunpzdanialiter"/>
      </w:pPr>
      <w:r w:rsidRPr="00305011">
        <w:t>„W przypadku płynu do papierosów elektronicznych, wyrobów nowatorskich</w:t>
      </w:r>
      <w:r w:rsidR="00602010" w:rsidRPr="00305011">
        <w:t>, saszetek nikotynowych</w:t>
      </w:r>
      <w:r w:rsidRPr="00305011">
        <w:t xml:space="preserve"> i </w:t>
      </w:r>
      <w:r w:rsidR="00152473" w:rsidRPr="00305011">
        <w:t>innych wyrobów nikotyn</w:t>
      </w:r>
      <w:r w:rsidR="00AC53D6" w:rsidRPr="00305011">
        <w:t>owych</w:t>
      </w:r>
      <w:r w:rsidRPr="00305011">
        <w:t>, opakowanie jednostkowe jest to opakowanie samodzielne, bezpośrednio lub pośrednio chroniące płyn do papierosów elektronicznych,</w:t>
      </w:r>
      <w:r w:rsidR="00DF1F24">
        <w:t xml:space="preserve"> </w:t>
      </w:r>
      <w:r w:rsidRPr="00305011">
        <w:t>wyroby nowatorskie</w:t>
      </w:r>
      <w:r w:rsidR="001871B8" w:rsidRPr="00305011">
        <w:t>, saszetki nikotynowe</w:t>
      </w:r>
      <w:r w:rsidRPr="00305011">
        <w:t xml:space="preserve"> lub </w:t>
      </w:r>
      <w:r w:rsidR="00152473" w:rsidRPr="00305011">
        <w:t>inne wyroby nikotyn</w:t>
      </w:r>
      <w:r w:rsidR="00F5714D" w:rsidRPr="00305011">
        <w:t>owe</w:t>
      </w:r>
      <w:r w:rsidRPr="00305011">
        <w:t>:”,</w:t>
      </w:r>
    </w:p>
    <w:p w14:paraId="146C2CCA" w14:textId="6CB6CA4D" w:rsidR="00B21B06" w:rsidRPr="00B21B06" w:rsidRDefault="00AF286E" w:rsidP="00B21B06">
      <w:pPr>
        <w:pStyle w:val="LITlitera"/>
      </w:pPr>
      <w:r>
        <w:t>b)</w:t>
      </w:r>
      <w:r>
        <w:tab/>
      </w:r>
      <w:r w:rsidR="00B21B06" w:rsidRPr="00B21B06">
        <w:t>w pkt 2 wyrazy „lub wyrobu nowatorskiego” zastępuje się wyrazami „</w:t>
      </w:r>
      <w:r w:rsidR="00A05E3D">
        <w:t xml:space="preserve"> </w:t>
      </w:r>
      <w:r w:rsidR="008D6989">
        <w:t>,</w:t>
      </w:r>
      <w:r w:rsidR="009C50FD">
        <w:t xml:space="preserve"> </w:t>
      </w:r>
      <w:r w:rsidR="00B21B06" w:rsidRPr="00B21B06">
        <w:t>wyrobu nowatorskiego</w:t>
      </w:r>
      <w:r w:rsidR="00602010">
        <w:t>, saszetek nikotynowych</w:t>
      </w:r>
      <w:r w:rsidR="00B21B06" w:rsidRPr="00B21B06">
        <w:t xml:space="preserve"> lub </w:t>
      </w:r>
      <w:r w:rsidR="00152473">
        <w:t>inn</w:t>
      </w:r>
      <w:r w:rsidR="00CF0C0C">
        <w:t>ego</w:t>
      </w:r>
      <w:r w:rsidR="00152473">
        <w:t xml:space="preserve"> wyrob</w:t>
      </w:r>
      <w:r w:rsidR="00CF0C0C">
        <w:t>u</w:t>
      </w:r>
      <w:r w:rsidR="00152473">
        <w:t xml:space="preserve"> </w:t>
      </w:r>
      <w:r w:rsidR="00152473" w:rsidRPr="00152473">
        <w:t>nikotyn</w:t>
      </w:r>
      <w:r w:rsidR="00AC53D6">
        <w:t>owego</w:t>
      </w:r>
      <w:r w:rsidR="00B21B06" w:rsidRPr="00B21B06">
        <w:t>”;</w:t>
      </w:r>
    </w:p>
    <w:p w14:paraId="1C88EAA0" w14:textId="2F9D8477" w:rsidR="00534304" w:rsidRDefault="00A22AC8" w:rsidP="00B21B06">
      <w:pPr>
        <w:pStyle w:val="PKTpunkt"/>
      </w:pPr>
      <w:r>
        <w:t>10)</w:t>
      </w:r>
      <w:r>
        <w:tab/>
      </w:r>
      <w:r w:rsidR="00534304">
        <w:t xml:space="preserve">w art. 125 w ust. 4 </w:t>
      </w:r>
      <w:r w:rsidR="00F11003">
        <w:t xml:space="preserve">w </w:t>
      </w:r>
      <w:r w:rsidR="00534304">
        <w:t xml:space="preserve">pkt 1 </w:t>
      </w:r>
      <w:r w:rsidR="00F11003">
        <w:t>wyraz</w:t>
      </w:r>
      <w:r w:rsidR="000337FF">
        <w:t>y</w:t>
      </w:r>
      <w:r w:rsidR="00F11003">
        <w:t xml:space="preserve"> </w:t>
      </w:r>
      <w:r w:rsidR="00534304" w:rsidRPr="00534304">
        <w:t>„lub wyrob</w:t>
      </w:r>
      <w:r w:rsidR="00534304">
        <w:t>ów</w:t>
      </w:r>
      <w:r w:rsidR="00534304" w:rsidRPr="00534304">
        <w:t xml:space="preserve"> nowatorski</w:t>
      </w:r>
      <w:r w:rsidR="00534304">
        <w:t>ch</w:t>
      </w:r>
      <w:r w:rsidR="00534304" w:rsidRPr="00534304">
        <w:t xml:space="preserve">” </w:t>
      </w:r>
      <w:r w:rsidR="000337FF">
        <w:t xml:space="preserve">zastępuje </w:t>
      </w:r>
      <w:r w:rsidR="00F11003">
        <w:t>się wyraz</w:t>
      </w:r>
      <w:r w:rsidR="000337FF">
        <w:t>ami</w:t>
      </w:r>
      <w:r w:rsidR="00F11003">
        <w:t xml:space="preserve"> </w:t>
      </w:r>
      <w:r w:rsidR="00534304" w:rsidRPr="00534304">
        <w:t>„</w:t>
      </w:r>
      <w:r w:rsidR="000337FF" w:rsidRPr="000337FF">
        <w:t>wyrobów nowatorskich</w:t>
      </w:r>
      <w:r w:rsidR="00F11003">
        <w:t xml:space="preserve">, </w:t>
      </w:r>
      <w:r w:rsidR="00534304" w:rsidRPr="00534304">
        <w:t>saszetek nikotynowych lub inn</w:t>
      </w:r>
      <w:r w:rsidR="00534304">
        <w:t>ych</w:t>
      </w:r>
      <w:r w:rsidR="00534304" w:rsidRPr="00534304">
        <w:t xml:space="preserve"> wyrob</w:t>
      </w:r>
      <w:r w:rsidR="00534304">
        <w:t>ów</w:t>
      </w:r>
      <w:r w:rsidR="00534304" w:rsidRPr="00534304">
        <w:t xml:space="preserve"> nikotynow</w:t>
      </w:r>
      <w:r w:rsidR="00534304">
        <w:t>ych</w:t>
      </w:r>
      <w:r w:rsidR="00534304" w:rsidRPr="00534304">
        <w:t>”;</w:t>
      </w:r>
    </w:p>
    <w:p w14:paraId="14FF09D7" w14:textId="7AFF4E35" w:rsidR="00B21B06" w:rsidRDefault="00534304" w:rsidP="00B21B06">
      <w:pPr>
        <w:pStyle w:val="PKTpunkt"/>
      </w:pPr>
      <w:r>
        <w:t>11)</w:t>
      </w:r>
      <w:r w:rsidRPr="00534304">
        <w:t xml:space="preserve"> </w:t>
      </w:r>
      <w:r w:rsidRPr="00534304">
        <w:tab/>
      </w:r>
      <w:r w:rsidR="000337FF" w:rsidRPr="00551DB1">
        <w:t xml:space="preserve">użyte </w:t>
      </w:r>
      <w:r w:rsidR="00B21B06" w:rsidRPr="00B21B06">
        <w:t>w art. 136</w:t>
      </w:r>
      <w:r w:rsidR="00551DB1" w:rsidRPr="00551DB1">
        <w:t xml:space="preserve"> w ust. 4</w:t>
      </w:r>
      <w:r w:rsidR="000337FF">
        <w:t>–</w:t>
      </w:r>
      <w:r w:rsidR="00604E68">
        <w:softHyphen/>
      </w:r>
      <w:r w:rsidR="00551DB1" w:rsidRPr="00551DB1">
        <w:t>7, 9 i 10 w różnym przypadku wyrazy „lub wyrob</w:t>
      </w:r>
      <w:r w:rsidR="00B437E1">
        <w:t>y</w:t>
      </w:r>
      <w:r w:rsidR="00551DB1" w:rsidRPr="00551DB1">
        <w:t xml:space="preserve"> nowatorski</w:t>
      </w:r>
      <w:r w:rsidR="00B437E1">
        <w:t>e</w:t>
      </w:r>
      <w:r w:rsidR="00551DB1" w:rsidRPr="00551DB1">
        <w:t>” zastępuje się użytymi w odpowiednim przypadku wyrazami „wyrob</w:t>
      </w:r>
      <w:r w:rsidR="00B437E1">
        <w:t>y</w:t>
      </w:r>
      <w:r w:rsidR="00551DB1" w:rsidRPr="00551DB1">
        <w:t xml:space="preserve"> nowatorski</w:t>
      </w:r>
      <w:r w:rsidR="00B437E1">
        <w:t>e</w:t>
      </w:r>
      <w:r w:rsidR="00551DB1" w:rsidRPr="00551DB1">
        <w:t>, saszet</w:t>
      </w:r>
      <w:r w:rsidR="00B437E1">
        <w:t>ki</w:t>
      </w:r>
      <w:r w:rsidR="00551DB1" w:rsidRPr="00551DB1">
        <w:t xml:space="preserve"> nikotynow</w:t>
      </w:r>
      <w:r w:rsidR="00B437E1">
        <w:t>e</w:t>
      </w:r>
      <w:r w:rsidR="00551DB1" w:rsidRPr="00551DB1">
        <w:t xml:space="preserve"> lub inn</w:t>
      </w:r>
      <w:r w:rsidR="00B437E1">
        <w:t>e</w:t>
      </w:r>
      <w:r w:rsidR="00551DB1" w:rsidRPr="00551DB1">
        <w:t xml:space="preserve"> wyrob</w:t>
      </w:r>
      <w:r w:rsidR="00B437E1">
        <w:t>y</w:t>
      </w:r>
      <w:r w:rsidR="00551DB1" w:rsidRPr="00551DB1">
        <w:t xml:space="preserve"> nikotynow</w:t>
      </w:r>
      <w:r w:rsidR="00B437E1">
        <w:t>e</w:t>
      </w:r>
      <w:r w:rsidR="00551DB1" w:rsidRPr="00551DB1">
        <w:t>”;</w:t>
      </w:r>
    </w:p>
    <w:p w14:paraId="426A49A0" w14:textId="7DFC56B2" w:rsidR="00121AD9" w:rsidRDefault="00A22AC8" w:rsidP="00B21B06">
      <w:pPr>
        <w:pStyle w:val="PKTpunkt"/>
      </w:pPr>
      <w:r>
        <w:t>1</w:t>
      </w:r>
      <w:r w:rsidR="00534304">
        <w:t>2</w:t>
      </w:r>
      <w:r>
        <w:t>)</w:t>
      </w:r>
      <w:r w:rsidR="00121AD9">
        <w:tab/>
      </w:r>
      <w:r w:rsidR="00CE10B3">
        <w:t>po</w:t>
      </w:r>
      <w:r w:rsidR="00121AD9">
        <w:t xml:space="preserve"> art. 165a dodaje się </w:t>
      </w:r>
      <w:r w:rsidR="00CE10B3">
        <w:t>art. 165b i art. 165c</w:t>
      </w:r>
      <w:r w:rsidR="00D7222F">
        <w:t xml:space="preserve"> </w:t>
      </w:r>
      <w:r w:rsidR="00121AD9">
        <w:t>w brzmieniu:</w:t>
      </w:r>
    </w:p>
    <w:p w14:paraId="0297627C" w14:textId="3B8F460D" w:rsidR="00491D61" w:rsidRPr="00491D61" w:rsidRDefault="00121AD9" w:rsidP="00750CF9">
      <w:pPr>
        <w:pStyle w:val="ZARTzmartartykuempunktem"/>
      </w:pPr>
      <w:r w:rsidRPr="00121AD9">
        <w:t>„</w:t>
      </w:r>
      <w:r w:rsidR="00CE10B3">
        <w:t>Art. 165b</w:t>
      </w:r>
      <w:r>
        <w:t xml:space="preserve">. </w:t>
      </w:r>
      <w:r w:rsidR="00491D61" w:rsidRPr="00491D61">
        <w:t>W latach 202</w:t>
      </w:r>
      <w:r w:rsidR="007B24A7">
        <w:t>5</w:t>
      </w:r>
      <w:r w:rsidR="00206C7C">
        <w:t xml:space="preserve"> i </w:t>
      </w:r>
      <w:r w:rsidR="00491D61" w:rsidRPr="00491D61">
        <w:t>2026 stawk</w:t>
      </w:r>
      <w:r w:rsidR="006E6A02">
        <w:t>a</w:t>
      </w:r>
      <w:r w:rsidR="00491D61" w:rsidRPr="00491D61">
        <w:t xml:space="preserve"> akcyzy na </w:t>
      </w:r>
      <w:r w:rsidR="00D7222F">
        <w:t>saszetki nikotynowe</w:t>
      </w:r>
      <w:r w:rsidR="006E6A02">
        <w:t>,</w:t>
      </w:r>
      <w:r w:rsidR="00491D61" w:rsidRPr="00491D61">
        <w:t xml:space="preserve"> </w:t>
      </w:r>
      <w:r w:rsidR="006E6A02" w:rsidRPr="00491D61">
        <w:t>o której mowa w art. 99</w:t>
      </w:r>
      <w:r w:rsidR="006E6A02">
        <w:t>ca</w:t>
      </w:r>
      <w:r w:rsidR="006E6A02" w:rsidRPr="00491D61">
        <w:t xml:space="preserve"> ust. </w:t>
      </w:r>
      <w:r w:rsidR="006E6A02">
        <w:t>4</w:t>
      </w:r>
      <w:r w:rsidR="006E6A02" w:rsidRPr="00491D61">
        <w:t xml:space="preserve">, </w:t>
      </w:r>
      <w:r w:rsidR="00491D61" w:rsidRPr="00491D61">
        <w:t>wynos</w:t>
      </w:r>
      <w:r w:rsidR="006E6A02">
        <w:t>i</w:t>
      </w:r>
      <w:r w:rsidR="006E6A02" w:rsidRPr="006E6A02">
        <w:t xml:space="preserve"> </w:t>
      </w:r>
      <w:r w:rsidR="006E6A02" w:rsidRPr="00491D61">
        <w:t>w:</w:t>
      </w:r>
    </w:p>
    <w:p w14:paraId="04A9DCFB" w14:textId="63D7306D" w:rsidR="00491D61" w:rsidRPr="00491D61" w:rsidRDefault="000337FF" w:rsidP="004758D9">
      <w:pPr>
        <w:pStyle w:val="ZPKTzmpktartykuempunktem"/>
      </w:pPr>
      <w:r>
        <w:t>1</w:t>
      </w:r>
      <w:r w:rsidR="00491D61">
        <w:t>)</w:t>
      </w:r>
      <w:r w:rsidR="00491D61">
        <w:tab/>
      </w:r>
      <w:r w:rsidR="00491D61" w:rsidRPr="00491D61">
        <w:t>202</w:t>
      </w:r>
      <w:r w:rsidR="00491D61">
        <w:t>5</w:t>
      </w:r>
      <w:r w:rsidR="00F164BF">
        <w:t xml:space="preserve"> r. </w:t>
      </w:r>
      <w:r w:rsidR="006559CE">
        <w:softHyphen/>
      </w:r>
      <w:r>
        <w:t>–</w:t>
      </w:r>
      <w:r w:rsidR="006559CE">
        <w:t xml:space="preserve"> </w:t>
      </w:r>
      <w:r w:rsidR="00F164BF">
        <w:t>1</w:t>
      </w:r>
      <w:r w:rsidR="00DB0750">
        <w:t xml:space="preserve">00 </w:t>
      </w:r>
      <w:r w:rsidR="00491D61" w:rsidRPr="00491D61">
        <w:t>zł za każdy kilogram</w:t>
      </w:r>
      <w:r>
        <w:t>;</w:t>
      </w:r>
    </w:p>
    <w:p w14:paraId="038F49EE" w14:textId="5169AA9A" w:rsidR="00121AD9" w:rsidRDefault="000337FF" w:rsidP="004758D9">
      <w:pPr>
        <w:pStyle w:val="ZPKTzmpktartykuempunktem"/>
      </w:pPr>
      <w:r>
        <w:t>2</w:t>
      </w:r>
      <w:r w:rsidR="00491D61">
        <w:t>)</w:t>
      </w:r>
      <w:r w:rsidR="00491D61">
        <w:tab/>
      </w:r>
      <w:r w:rsidR="00491D61" w:rsidRPr="00491D61">
        <w:t>202</w:t>
      </w:r>
      <w:r w:rsidR="00491D61">
        <w:t>6</w:t>
      </w:r>
      <w:r w:rsidR="00F164BF">
        <w:t xml:space="preserve"> r. </w:t>
      </w:r>
      <w:r w:rsidR="006559CE">
        <w:softHyphen/>
      </w:r>
      <w:r>
        <w:t>–</w:t>
      </w:r>
      <w:r w:rsidR="006559CE">
        <w:t xml:space="preserve"> </w:t>
      </w:r>
      <w:r w:rsidR="00F164BF">
        <w:t>2</w:t>
      </w:r>
      <w:r w:rsidR="00DB0750">
        <w:t xml:space="preserve">00 </w:t>
      </w:r>
      <w:r w:rsidR="00491D61">
        <w:t>zł za każdy kilogram.</w:t>
      </w:r>
    </w:p>
    <w:p w14:paraId="18065E56" w14:textId="44F8836F" w:rsidR="00D7222F" w:rsidRPr="00D7222F" w:rsidRDefault="00CE10B3" w:rsidP="00750CF9">
      <w:pPr>
        <w:pStyle w:val="ZARTzmartartykuempunktem"/>
      </w:pPr>
      <w:r>
        <w:t>Art. 165c</w:t>
      </w:r>
      <w:r w:rsidR="00D7222F" w:rsidRPr="00D7222F">
        <w:t>. W latach 2025 i 2026 stawka akcyzy na inne wyroby nikotyn</w:t>
      </w:r>
      <w:r w:rsidR="00AC53D6">
        <w:t>owe</w:t>
      </w:r>
      <w:r w:rsidR="00D7222F" w:rsidRPr="00D7222F">
        <w:t>, o</w:t>
      </w:r>
      <w:r w:rsidR="00D7222F">
        <w:t> </w:t>
      </w:r>
      <w:r w:rsidR="00D7222F" w:rsidRPr="00D7222F">
        <w:t>której mowa w art. 99c</w:t>
      </w:r>
      <w:r w:rsidR="00D7222F">
        <w:t>b</w:t>
      </w:r>
      <w:r w:rsidR="00D7222F" w:rsidRPr="00D7222F">
        <w:t xml:space="preserve"> ust. 4, wynosi w:</w:t>
      </w:r>
    </w:p>
    <w:p w14:paraId="475DD24C" w14:textId="31C20709" w:rsidR="00D7222F" w:rsidRPr="00D7222F" w:rsidRDefault="000337FF" w:rsidP="004758D9">
      <w:pPr>
        <w:pStyle w:val="ZPKTzmpktartykuempunktem"/>
      </w:pPr>
      <w:r>
        <w:t>1</w:t>
      </w:r>
      <w:r w:rsidR="00D7222F" w:rsidRPr="00D7222F">
        <w:t>)</w:t>
      </w:r>
      <w:r w:rsidR="00D7222F" w:rsidRPr="00D7222F">
        <w:tab/>
        <w:t xml:space="preserve">2025 r. </w:t>
      </w:r>
      <w:r w:rsidR="006559CE">
        <w:softHyphen/>
      </w:r>
      <w:r>
        <w:t>–</w:t>
      </w:r>
      <w:r w:rsidR="006559CE" w:rsidRPr="00D7222F">
        <w:t xml:space="preserve"> </w:t>
      </w:r>
      <w:r w:rsidR="00D7222F" w:rsidRPr="00D7222F">
        <w:t>100 zł za każdy kilogram</w:t>
      </w:r>
      <w:r>
        <w:t>;</w:t>
      </w:r>
    </w:p>
    <w:p w14:paraId="6AE08D63" w14:textId="7B94AD79" w:rsidR="00D7222F" w:rsidRDefault="000337FF" w:rsidP="004758D9">
      <w:pPr>
        <w:pStyle w:val="ZPKTzmpktartykuempunktem"/>
      </w:pPr>
      <w:r>
        <w:t>2</w:t>
      </w:r>
      <w:r w:rsidR="00D7222F" w:rsidRPr="00D7222F">
        <w:t>)</w:t>
      </w:r>
      <w:r w:rsidR="00D7222F" w:rsidRPr="00D7222F">
        <w:tab/>
        <w:t xml:space="preserve">2026 r. </w:t>
      </w:r>
      <w:r w:rsidR="006559CE">
        <w:softHyphen/>
      </w:r>
      <w:r>
        <w:t>–</w:t>
      </w:r>
      <w:r w:rsidR="006559CE" w:rsidRPr="00D7222F">
        <w:t xml:space="preserve"> </w:t>
      </w:r>
      <w:r w:rsidR="00D7222F" w:rsidRPr="00D7222F">
        <w:t>200 zł za każdy kilogram.</w:t>
      </w:r>
      <w:r w:rsidR="00BF30B3" w:rsidRPr="00BF30B3">
        <w:t>”</w:t>
      </w:r>
      <w:r w:rsidR="006559CE">
        <w:t>;</w:t>
      </w:r>
    </w:p>
    <w:p w14:paraId="66A2ED2F" w14:textId="0DF1B567" w:rsidR="00DF1F24" w:rsidRDefault="00121AD9" w:rsidP="00DF1F24">
      <w:pPr>
        <w:pStyle w:val="PKTpunkt"/>
      </w:pPr>
      <w:bookmarkStart w:id="14" w:name="_Hlk161230058"/>
      <w:r>
        <w:t>1</w:t>
      </w:r>
      <w:r w:rsidR="00534304">
        <w:t>3</w:t>
      </w:r>
      <w:r>
        <w:t>)</w:t>
      </w:r>
      <w:r w:rsidR="00A22AC8">
        <w:tab/>
      </w:r>
      <w:r w:rsidR="00B21B06" w:rsidRPr="00B21B06">
        <w:t xml:space="preserve">w załączniku </w:t>
      </w:r>
      <w:r w:rsidR="0014688B">
        <w:t xml:space="preserve">nr </w:t>
      </w:r>
      <w:r w:rsidR="00B21B06" w:rsidRPr="00B21B06">
        <w:t xml:space="preserve">1 </w:t>
      </w:r>
      <w:r w:rsidR="0014688B">
        <w:t xml:space="preserve">do ustawy </w:t>
      </w:r>
      <w:r w:rsidR="00B21B06" w:rsidRPr="00B21B06">
        <w:t xml:space="preserve">dodaje się poz. 48 </w:t>
      </w:r>
      <w:r w:rsidR="00434EA9">
        <w:t xml:space="preserve">i 49 </w:t>
      </w:r>
      <w:r w:rsidR="00B21B06" w:rsidRPr="00B21B06">
        <w:t>w brzmieniu:</w:t>
      </w:r>
    </w:p>
    <w:p w14:paraId="0F0ECAFF" w14:textId="77777777" w:rsidR="00DF1F24" w:rsidRPr="00B21B06" w:rsidRDefault="00DF1F24" w:rsidP="00DF1F24">
      <w:pPr>
        <w:pStyle w:val="PKTpunkt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"/>
        <w:gridCol w:w="4162"/>
        <w:gridCol w:w="4348"/>
      </w:tblGrid>
      <w:tr w:rsidR="00434EA9" w:rsidRPr="00B21B06" w14:paraId="5F77D87C" w14:textId="77777777" w:rsidTr="0066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BFA748" w14:textId="05527FEF" w:rsidR="00434EA9" w:rsidRDefault="00434EA9" w:rsidP="00B21B06">
            <w: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2813A2A" w14:textId="06B5EF31" w:rsidR="00434EA9" w:rsidRDefault="00434EA9" w:rsidP="00B21B06">
            <w:r w:rsidRPr="00434EA9">
              <w:t>bez względu na kod CN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A14242" w14:textId="11CFE68F" w:rsidR="00434EA9" w:rsidRDefault="000337FF" w:rsidP="00CA39B4">
            <w:r>
              <w:t>S</w:t>
            </w:r>
            <w:r w:rsidR="00434EA9">
              <w:t>aszetki nikotynowe</w:t>
            </w:r>
          </w:p>
        </w:tc>
      </w:tr>
      <w:tr w:rsidR="00121AD9" w:rsidRPr="00B21B06" w14:paraId="293E1E08" w14:textId="77777777" w:rsidTr="0066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141600" w14:textId="0649219B" w:rsidR="00121AD9" w:rsidRPr="00B21B06" w:rsidRDefault="00121AD9" w:rsidP="00B21B06">
            <w:r>
              <w:t>4</w:t>
            </w:r>
            <w:r w:rsidR="00434EA9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49CBC31" w14:textId="77777777" w:rsidR="00121AD9" w:rsidRPr="00B21B06" w:rsidRDefault="00121AD9" w:rsidP="00B21B06">
            <w:r>
              <w:t>bez względu na kod CN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EC7480" w14:textId="6FCCA921" w:rsidR="00121AD9" w:rsidRPr="00B21B06" w:rsidRDefault="000337FF" w:rsidP="00CA39B4">
            <w:r>
              <w:t>I</w:t>
            </w:r>
            <w:r w:rsidR="00CA39B4">
              <w:t xml:space="preserve">nne wyroby </w:t>
            </w:r>
            <w:r w:rsidR="00CA39B4" w:rsidRPr="00CA39B4">
              <w:t>nikotyn</w:t>
            </w:r>
            <w:r w:rsidR="00F5714D">
              <w:t>owe</w:t>
            </w:r>
          </w:p>
        </w:tc>
      </w:tr>
    </w:tbl>
    <w:p w14:paraId="4F12CFFA" w14:textId="579DAAFC" w:rsidR="00BC6D36" w:rsidRPr="00B21B06" w:rsidRDefault="00BC6D36" w:rsidP="00BC6D36"/>
    <w:p w14:paraId="1FC19711" w14:textId="12995155" w:rsidR="00B21B06" w:rsidRDefault="00A22AC8" w:rsidP="00B21B06">
      <w:pPr>
        <w:pStyle w:val="PKTpunkt"/>
      </w:pPr>
      <w:r>
        <w:t>1</w:t>
      </w:r>
      <w:r w:rsidR="00534304">
        <w:t>4</w:t>
      </w:r>
      <w:r>
        <w:t>)</w:t>
      </w:r>
      <w:r>
        <w:tab/>
      </w:r>
      <w:r w:rsidR="00B21B06" w:rsidRPr="00B21B06">
        <w:t xml:space="preserve">w załączniku </w:t>
      </w:r>
      <w:r w:rsidR="0014688B">
        <w:t xml:space="preserve">nr </w:t>
      </w:r>
      <w:r w:rsidR="008A3AF3">
        <w:t>3</w:t>
      </w:r>
      <w:r w:rsidR="00B21B06" w:rsidRPr="00B21B06">
        <w:t xml:space="preserve"> </w:t>
      </w:r>
      <w:r w:rsidR="0014688B">
        <w:t xml:space="preserve">do ustawy </w:t>
      </w:r>
      <w:r>
        <w:t xml:space="preserve">dodaje się </w:t>
      </w:r>
      <w:r w:rsidR="00B21B06" w:rsidRPr="00B21B06">
        <w:t>poz. 14</w:t>
      </w:r>
      <w:r w:rsidR="00303228">
        <w:t xml:space="preserve"> </w:t>
      </w:r>
      <w:r w:rsidR="00434EA9">
        <w:t xml:space="preserve">i 15 </w:t>
      </w:r>
      <w:r w:rsidR="00B21B06" w:rsidRPr="00B21B06">
        <w:t>w brzmieniu:</w:t>
      </w:r>
    </w:p>
    <w:p w14:paraId="02BF5B89" w14:textId="77777777" w:rsidR="00DF1F24" w:rsidRPr="00B21B06" w:rsidRDefault="00DF1F24" w:rsidP="00B21B06">
      <w:pPr>
        <w:pStyle w:val="PKTpunkt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"/>
        <w:gridCol w:w="4162"/>
        <w:gridCol w:w="4348"/>
      </w:tblGrid>
      <w:tr w:rsidR="00434EA9" w:rsidRPr="00B21B06" w14:paraId="58AE4EA3" w14:textId="77777777" w:rsidTr="0066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0954437" w14:textId="036F69EF" w:rsidR="00434EA9" w:rsidRPr="00B21B06" w:rsidRDefault="00434EA9" w:rsidP="00B21B06"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6690B3" w14:textId="65FF6F06" w:rsidR="00434EA9" w:rsidRPr="00B21B06" w:rsidRDefault="00434EA9" w:rsidP="00B21B06">
            <w:r w:rsidRPr="00434EA9">
              <w:t>bez względu na kod CN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ECA0EFF" w14:textId="19814523" w:rsidR="00434EA9" w:rsidRPr="00CA39B4" w:rsidRDefault="000337FF" w:rsidP="00B21B06">
            <w:r>
              <w:t>S</w:t>
            </w:r>
            <w:r w:rsidR="00434EA9">
              <w:t>aszetki nikotynowe</w:t>
            </w:r>
          </w:p>
        </w:tc>
      </w:tr>
      <w:tr w:rsidR="00B21B06" w:rsidRPr="00B21B06" w14:paraId="3FA3AF3E" w14:textId="77777777" w:rsidTr="006664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0CD3A92" w14:textId="784C0C48" w:rsidR="00B21B06" w:rsidRPr="00B21B06" w:rsidRDefault="00B21B06" w:rsidP="00B21B06">
            <w:r w:rsidRPr="00B21B06">
              <w:t>1</w:t>
            </w:r>
            <w:r w:rsidR="00434EA9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C4CD33F" w14:textId="77777777" w:rsidR="00B21B06" w:rsidRPr="00B21B06" w:rsidRDefault="00B21B06" w:rsidP="00B21B06">
            <w:r w:rsidRPr="00B21B06">
              <w:t>bez względu na kod CN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A50FA6A" w14:textId="0F4603CB" w:rsidR="00B21B06" w:rsidRPr="00B21B06" w:rsidRDefault="000337FF" w:rsidP="00B21B06">
            <w:r>
              <w:t>I</w:t>
            </w:r>
            <w:r w:rsidR="00CA39B4" w:rsidRPr="00CA39B4">
              <w:t>nne wyroby nikotyn</w:t>
            </w:r>
            <w:r w:rsidR="00F5714D">
              <w:t>owe</w:t>
            </w:r>
          </w:p>
        </w:tc>
      </w:tr>
      <w:bookmarkEnd w:id="11"/>
    </w:tbl>
    <w:p w14:paraId="0586A53C" w14:textId="297DBBE3" w:rsidR="00B21B06" w:rsidRDefault="00B21B06" w:rsidP="00B21B06"/>
    <w:bookmarkEnd w:id="14"/>
    <w:p w14:paraId="146CDC4F" w14:textId="2289B797" w:rsidR="00FC751D" w:rsidRPr="00D76616" w:rsidRDefault="001515B5" w:rsidP="00FC751D">
      <w:pPr>
        <w:pStyle w:val="ARTartustawynprozporzdzenia"/>
      </w:pPr>
      <w:r w:rsidRPr="0050456B">
        <w:rPr>
          <w:rStyle w:val="Ppogrubienie"/>
        </w:rPr>
        <w:t>Art. 2.</w:t>
      </w:r>
      <w:r w:rsidRPr="00D76616">
        <w:t xml:space="preserve"> </w:t>
      </w:r>
      <w:r w:rsidR="00FC751D" w:rsidRPr="00D76616">
        <w:t>W ustawie z dnia 26 lipca 1991 r. o podatku dochodowym od osób fizycznych (Dz. U. z 2024 r. poz. 226 i 232) w art. 23 w ust. 1 pkt 16f otrzymuje brzmienie:</w:t>
      </w:r>
    </w:p>
    <w:p w14:paraId="494EC7C7" w14:textId="6948EE27" w:rsidR="00FC751D" w:rsidRDefault="00FC751D" w:rsidP="004758D9">
      <w:pPr>
        <w:pStyle w:val="ZPKTzmpktartykuempunktem"/>
      </w:pPr>
      <w:r w:rsidRPr="00D76616">
        <w:t>„16f)</w:t>
      </w:r>
      <w:r w:rsidRPr="00D76616">
        <w:tab/>
      </w:r>
      <w:r w:rsidRPr="00D76616">
        <w:tab/>
        <w:t>dodatkowej opłaty, o której mowa w art. 12i ust. 1 i 1a ustawy z dnia 11 września 2015 r. o zdrowiu publicznym (Dz. U. z 2022 r. poz. 1608, z 2023 r. poz. 1718 oraz z 2024 r. poz. ….);”.</w:t>
      </w:r>
    </w:p>
    <w:p w14:paraId="3B45FCFF" w14:textId="57DD7BE3" w:rsidR="00FC751D" w:rsidRPr="00D76616" w:rsidRDefault="00FC751D" w:rsidP="00FC751D">
      <w:pPr>
        <w:pStyle w:val="ARTartustawynprozporzdzenia"/>
      </w:pPr>
      <w:r w:rsidRPr="002770CE">
        <w:rPr>
          <w:rStyle w:val="Ppogrubienie"/>
        </w:rPr>
        <w:t>Art. </w:t>
      </w:r>
      <w:r>
        <w:rPr>
          <w:rStyle w:val="Ppogrubienie"/>
        </w:rPr>
        <w:t>3</w:t>
      </w:r>
      <w:r w:rsidRPr="002770CE">
        <w:rPr>
          <w:rStyle w:val="Ppogrubienie"/>
        </w:rPr>
        <w:t>.</w:t>
      </w:r>
      <w:r w:rsidRPr="00D76616">
        <w:t> W ustawie z dnia 15 lutego 1992 r. o podatku dochodowym od osób prawnych (Dz. U. z 2023 r. poz. 2805 oraz z 2024 r. poz. 232) w art. 16 w ust. 1 pkt 19f otrzymuje brzmienie:</w:t>
      </w:r>
    </w:p>
    <w:p w14:paraId="070789D3" w14:textId="66E6977E" w:rsidR="00FC751D" w:rsidRDefault="00FC751D" w:rsidP="00FC751D">
      <w:pPr>
        <w:pStyle w:val="ZPKTzmpktartykuempunktem"/>
      </w:pPr>
      <w:r w:rsidRPr="00D76616">
        <w:t>„19f)</w:t>
      </w:r>
      <w:r w:rsidRPr="00D76616">
        <w:tab/>
      </w:r>
      <w:r w:rsidRPr="00D76616">
        <w:tab/>
        <w:t>dodatkowej opłaty, o której mowa w art. 12i ust. 1 i 1a ustawy z dnia 11 września 2015 r. o zdrowiu publicznym (Dz. U. z 2022 r. poz. 1608, z 2023 r. poz. 1718 oraz z 2024 r. poz. …);”</w:t>
      </w:r>
      <w:r>
        <w:t>.</w:t>
      </w:r>
    </w:p>
    <w:p w14:paraId="329343DD" w14:textId="6D7FAB25" w:rsidR="000337FF" w:rsidRDefault="000337FF" w:rsidP="000337FF">
      <w:pPr>
        <w:pStyle w:val="ARTartustawynprozporzdzenia"/>
      </w:pPr>
      <w:r>
        <w:rPr>
          <w:rStyle w:val="Ppogrubienie"/>
        </w:rPr>
        <w:t>Art. 4.</w:t>
      </w:r>
      <w:r w:rsidRPr="00D76616">
        <w:t xml:space="preserve"> </w:t>
      </w:r>
      <w:r>
        <w:t xml:space="preserve">W ustawie z dnia 10 września 1999 r. – Kodeks karny skarbowy (Dz. U. z </w:t>
      </w:r>
      <w:r w:rsidR="00085CA5" w:rsidRPr="00085CA5">
        <w:t>2024 r. poz. 628</w:t>
      </w:r>
      <w:r>
        <w:t xml:space="preserve">) w art. 31 w </w:t>
      </w:r>
      <w:r w:rsidRPr="003D5350">
        <w:t>§ 6</w:t>
      </w:r>
      <w:r>
        <w:t xml:space="preserve"> wyrazy </w:t>
      </w:r>
      <w:r w:rsidRPr="003D5350">
        <w:t>„i wyrobów nowatorskich”</w:t>
      </w:r>
      <w:r>
        <w:t xml:space="preserve"> zastępuje się wyrazami </w:t>
      </w:r>
      <w:r w:rsidRPr="003D5350">
        <w:t>„</w:t>
      </w:r>
      <w:r>
        <w:t xml:space="preserve"> ,</w:t>
      </w:r>
      <w:r w:rsidR="009C50FD">
        <w:t xml:space="preserve"> </w:t>
      </w:r>
      <w:r w:rsidRPr="003D5350">
        <w:t>wyrobów nowatorskich</w:t>
      </w:r>
      <w:r>
        <w:t>, saszetek nikotynowych i innych wyrobów nikotynowych</w:t>
      </w:r>
      <w:r w:rsidRPr="003D5350">
        <w:t>”</w:t>
      </w:r>
      <w:r>
        <w:t>.</w:t>
      </w:r>
      <w:r w:rsidRPr="003D5350">
        <w:t> </w:t>
      </w:r>
    </w:p>
    <w:p w14:paraId="4062D903" w14:textId="2A949A25" w:rsidR="001515B5" w:rsidRPr="00FC751D" w:rsidRDefault="00FC751D" w:rsidP="00FC751D">
      <w:pPr>
        <w:pStyle w:val="ARTartustawynprozporzdzenia"/>
        <w:rPr>
          <w:b/>
        </w:rPr>
      </w:pPr>
      <w:r w:rsidRPr="00FC751D">
        <w:rPr>
          <w:rStyle w:val="Ppogrubienie"/>
        </w:rPr>
        <w:t xml:space="preserve">Art. </w:t>
      </w:r>
      <w:r w:rsidR="000337FF">
        <w:rPr>
          <w:rStyle w:val="Ppogrubienie"/>
        </w:rPr>
        <w:t>5</w:t>
      </w:r>
      <w:r w:rsidRPr="00FC751D">
        <w:rPr>
          <w:rStyle w:val="Ppogrubienie"/>
        </w:rPr>
        <w:t>.</w:t>
      </w:r>
      <w:r>
        <w:t xml:space="preserve"> </w:t>
      </w:r>
      <w:r w:rsidR="001515B5" w:rsidRPr="00D76616">
        <w:t xml:space="preserve">W </w:t>
      </w:r>
      <w:bookmarkStart w:id="15" w:name="_Hlk162250988"/>
      <w:r w:rsidR="001515B5" w:rsidRPr="00D76616">
        <w:t>ustawie z dnia 11 września 2015 r. o zdrowiu publicznym (Dz. U. z 2022 r. poz.</w:t>
      </w:r>
      <w:r w:rsidR="009B7F1C">
        <w:t> </w:t>
      </w:r>
      <w:r w:rsidR="001515B5" w:rsidRPr="00D76616">
        <w:t xml:space="preserve">1608 oraz z 2023 r. poz. 1718) </w:t>
      </w:r>
      <w:bookmarkEnd w:id="15"/>
      <w:r w:rsidR="001515B5" w:rsidRPr="00D76616">
        <w:t>wprowadza się następujące zmiany:</w:t>
      </w:r>
    </w:p>
    <w:p w14:paraId="2B2C0CCD" w14:textId="77777777" w:rsidR="001515B5" w:rsidRPr="00750CF9" w:rsidRDefault="001515B5" w:rsidP="00750CF9">
      <w:pPr>
        <w:pStyle w:val="PKTpunkt"/>
      </w:pPr>
      <w:r w:rsidRPr="00750CF9">
        <w:t>1)</w:t>
      </w:r>
      <w:r w:rsidRPr="00750CF9">
        <w:tab/>
        <w:t>użyte w art. 12c w ust. 1 we wprowadzeniu do wyliczenia, w art. 12h w ust. 1 i w art. 12j w ust. 1 i 2 wyrazy „o której mowa w art. 12i ust. 1” zastępuje się wyrazami „o której mowa w art. 12i ust. 1 i 1a”;</w:t>
      </w:r>
    </w:p>
    <w:p w14:paraId="53F3DD9A" w14:textId="77777777" w:rsidR="001515B5" w:rsidRPr="001515B5" w:rsidRDefault="001515B5" w:rsidP="00D76616">
      <w:pPr>
        <w:pStyle w:val="PKTpunkt"/>
      </w:pPr>
      <w:r w:rsidRPr="001515B5">
        <w:t>2)</w:t>
      </w:r>
      <w:r w:rsidRPr="001515B5">
        <w:tab/>
        <w:t>w art. 12i:</w:t>
      </w:r>
    </w:p>
    <w:p w14:paraId="4D894193" w14:textId="77777777" w:rsidR="001515B5" w:rsidRPr="001515B5" w:rsidRDefault="001515B5" w:rsidP="001515B5">
      <w:pPr>
        <w:pStyle w:val="LITlitera"/>
      </w:pPr>
      <w:r w:rsidRPr="00B10528">
        <w:t>a)</w:t>
      </w:r>
      <w:r w:rsidRPr="001515B5">
        <w:tab/>
        <w:t>ust. 1 otrzymuje brzmienie:</w:t>
      </w:r>
    </w:p>
    <w:p w14:paraId="25A57C12" w14:textId="2F610983" w:rsidR="001515B5" w:rsidRPr="001515B5" w:rsidRDefault="001515B5" w:rsidP="001515B5">
      <w:pPr>
        <w:pStyle w:val="ZLITUSTzmustliter"/>
      </w:pPr>
      <w:r>
        <w:t>„</w:t>
      </w:r>
      <w:r w:rsidRPr="001515B5">
        <w:t xml:space="preserve">1. W przypadku </w:t>
      </w:r>
      <w:r w:rsidR="0016480D">
        <w:t xml:space="preserve">gdy </w:t>
      </w:r>
      <w:r w:rsidRPr="001515B5">
        <w:t>podmiot obowiązany do zapłaty opłaty, o którym mowa w art. 12d ust. 1:</w:t>
      </w:r>
    </w:p>
    <w:p w14:paraId="589585F2" w14:textId="0A55686B" w:rsidR="001515B5" w:rsidRDefault="001515B5" w:rsidP="001515B5">
      <w:pPr>
        <w:pStyle w:val="ZLITPKTzmpktliter"/>
      </w:pPr>
      <w:r w:rsidRPr="00437440">
        <w:lastRenderedPageBreak/>
        <w:t>1)</w:t>
      </w:r>
      <w:r w:rsidRPr="00437440">
        <w:tab/>
        <w:t>w informacji, o której mowa w art. 12g ust. 1 pkt 1, wykazał opłatę w wysokości niższej od należnej,</w:t>
      </w:r>
    </w:p>
    <w:p w14:paraId="3D169BB1" w14:textId="3F9BB25B" w:rsidR="00454B16" w:rsidRPr="00437440" w:rsidRDefault="00454B16" w:rsidP="001515B5">
      <w:pPr>
        <w:pStyle w:val="ZLITPKTzmpktliter"/>
      </w:pPr>
      <w:r>
        <w:t>2)</w:t>
      </w:r>
      <w:r>
        <w:tab/>
        <w:t>w informacji, o której mowa w art. 12g ust. 1 pkt 1, wykazał opłatę w należnej wysokości, lecz nie wpłacił opłaty w należnej wysokości,</w:t>
      </w:r>
    </w:p>
    <w:p w14:paraId="44E20A25" w14:textId="2AFA08F9" w:rsidR="00DA158C" w:rsidRPr="00437440" w:rsidRDefault="00DA158C" w:rsidP="001515B5">
      <w:pPr>
        <w:pStyle w:val="ZLITPKTzmpktliter"/>
      </w:pPr>
      <w:r>
        <w:t>3)</w:t>
      </w:r>
      <w:r>
        <w:tab/>
      </w:r>
      <w:r w:rsidR="00A12989" w:rsidRPr="00A12989">
        <w:t>nie złożył informacji, o której mowa w art. 12g ust. 1 pkt 1, oraz nie wpłacił opłaty w należnej wysokości</w:t>
      </w:r>
    </w:p>
    <w:p w14:paraId="727E0CEE" w14:textId="21BE25FB" w:rsidR="001515B5" w:rsidRPr="00B10528" w:rsidRDefault="001515B5" w:rsidP="001515B5">
      <w:pPr>
        <w:pStyle w:val="ZLITCZWSPPKTzmczciwsppktliter"/>
      </w:pPr>
      <w:r w:rsidRPr="00437440">
        <w:t>–</w:t>
      </w:r>
      <w:r w:rsidRPr="00437440">
        <w:tab/>
        <w:t>organ właściwy w sprawie opłaty, w drodze decyzji, określa</w:t>
      </w:r>
      <w:r w:rsidR="00827F86">
        <w:t xml:space="preserve"> wysokość</w:t>
      </w:r>
      <w:r w:rsidRPr="00437440">
        <w:t xml:space="preserve"> </w:t>
      </w:r>
      <w:r w:rsidR="003F545A">
        <w:t xml:space="preserve">należnej </w:t>
      </w:r>
      <w:r w:rsidRPr="00437440">
        <w:t>opłat</w:t>
      </w:r>
      <w:r w:rsidR="00827F86">
        <w:t>y</w:t>
      </w:r>
      <w:r w:rsidR="004D6413">
        <w:t xml:space="preserve"> </w:t>
      </w:r>
      <w:r w:rsidRPr="00437440">
        <w:t xml:space="preserve">oraz ustala dodatkową opłatę w wysokości do 50% </w:t>
      </w:r>
      <w:r w:rsidR="00827F86">
        <w:t xml:space="preserve">podstawy ustalenia </w:t>
      </w:r>
      <w:r>
        <w:t>wysokości</w:t>
      </w:r>
      <w:r w:rsidRPr="00437440">
        <w:t xml:space="preserve"> </w:t>
      </w:r>
      <w:r w:rsidR="00827F86">
        <w:t>dodatkowej</w:t>
      </w:r>
      <w:r w:rsidRPr="00437440">
        <w:t xml:space="preserve"> opłaty.</w:t>
      </w:r>
      <w:r w:rsidRPr="00207EA7">
        <w:t>”</w:t>
      </w:r>
      <w:r>
        <w:t>,</w:t>
      </w:r>
    </w:p>
    <w:p w14:paraId="68C2EBB0" w14:textId="59AB005E" w:rsidR="001515B5" w:rsidRPr="001515B5" w:rsidRDefault="001515B5" w:rsidP="001515B5">
      <w:pPr>
        <w:pStyle w:val="LITlitera"/>
      </w:pPr>
      <w:r w:rsidRPr="00B10528">
        <w:t>b)</w:t>
      </w:r>
      <w:r w:rsidRPr="001515B5">
        <w:tab/>
        <w:t>po ust. 1 dodaje się ust. 1a−1</w:t>
      </w:r>
      <w:r w:rsidR="00827F86">
        <w:t>d</w:t>
      </w:r>
      <w:r w:rsidRPr="001515B5">
        <w:t xml:space="preserve"> w brzmieniu:</w:t>
      </w:r>
    </w:p>
    <w:p w14:paraId="18D8A811" w14:textId="18E3D828" w:rsidR="001515B5" w:rsidRPr="001515B5" w:rsidRDefault="001515B5" w:rsidP="001515B5">
      <w:pPr>
        <w:pStyle w:val="ZLITUSTzmustliter"/>
      </w:pPr>
      <w:r>
        <w:t>„</w:t>
      </w:r>
      <w:r w:rsidRPr="001515B5">
        <w:t>1a. Jeżeli podmiot obowiązany do zapłaty opłaty, o którym mowa w art. 12d ust. 1, w ciągu 14 dni po zakończeniu kontroli podatkowej, w przypadk</w:t>
      </w:r>
      <w:r w:rsidR="009B7F1C">
        <w:t>u</w:t>
      </w:r>
      <w:r w:rsidRPr="001515B5">
        <w:t>, o który</w:t>
      </w:r>
      <w:r w:rsidR="009B7F1C">
        <w:t>m</w:t>
      </w:r>
      <w:r w:rsidRPr="001515B5">
        <w:t xml:space="preserve"> mowa w</w:t>
      </w:r>
      <w:r w:rsidR="009B7F1C">
        <w:t xml:space="preserve"> ust. 1</w:t>
      </w:r>
      <w:r w:rsidRPr="001515B5">
        <w:t>:</w:t>
      </w:r>
    </w:p>
    <w:p w14:paraId="4AB44195" w14:textId="55370BB4" w:rsidR="001515B5" w:rsidRPr="00B10528" w:rsidRDefault="001515B5" w:rsidP="001515B5">
      <w:pPr>
        <w:pStyle w:val="ZLITPKTzmpktliter"/>
      </w:pPr>
      <w:r w:rsidRPr="00B10528">
        <w:t>1)</w:t>
      </w:r>
      <w:r>
        <w:tab/>
      </w:r>
      <w:r w:rsidRPr="00B10528">
        <w:t>pkt 1 – złożył korektę informacji</w:t>
      </w:r>
      <w:r w:rsidR="00827F86">
        <w:t>, o której mowa w art. 12g ust. 1 pkt 1</w:t>
      </w:r>
      <w:r w:rsidR="009C50FD">
        <w:t>,</w:t>
      </w:r>
      <w:r w:rsidRPr="00B10528">
        <w:t xml:space="preserve"> </w:t>
      </w:r>
      <w:r w:rsidR="00E23D34">
        <w:t xml:space="preserve">z wykazaną opłatą w należnej wysokości </w:t>
      </w:r>
      <w:r w:rsidRPr="00B10528">
        <w:t xml:space="preserve">i najpóźniej w dniu </w:t>
      </w:r>
      <w:r w:rsidR="009B7F1C">
        <w:t xml:space="preserve">jej </w:t>
      </w:r>
      <w:r w:rsidRPr="00B10528">
        <w:t>złożenia wpłacił opłatę w należnej wysokości</w:t>
      </w:r>
      <w:r w:rsidRPr="00266CCD">
        <w:t xml:space="preserve"> wraz z odsetkami za zwłokę</w:t>
      </w:r>
      <w:r w:rsidRPr="00B10528">
        <w:t>,</w:t>
      </w:r>
    </w:p>
    <w:p w14:paraId="0044CDD2" w14:textId="10ECF777" w:rsidR="001515B5" w:rsidRDefault="001515B5" w:rsidP="001515B5">
      <w:pPr>
        <w:pStyle w:val="ZLITPKTzmpktliter"/>
      </w:pPr>
      <w:r w:rsidRPr="00B10528">
        <w:t>2)</w:t>
      </w:r>
      <w:r>
        <w:tab/>
      </w:r>
      <w:r w:rsidRPr="00B10528">
        <w:t xml:space="preserve">pkt 2 – </w:t>
      </w:r>
      <w:r w:rsidR="00A12989" w:rsidRPr="00A12989">
        <w:t>wpłacił opłatę w należnej wysokości wraz z odsetkami za zwłokę</w:t>
      </w:r>
      <w:r w:rsidR="00A12989">
        <w:t>,</w:t>
      </w:r>
      <w:r w:rsidR="00A12989" w:rsidRPr="00A12989">
        <w:t xml:space="preserve"> </w:t>
      </w:r>
    </w:p>
    <w:p w14:paraId="2EE515EC" w14:textId="0F6829E9" w:rsidR="00DA158C" w:rsidRPr="00B10528" w:rsidRDefault="00DA158C" w:rsidP="001515B5">
      <w:pPr>
        <w:pStyle w:val="ZLITPKTzmpktliter"/>
      </w:pPr>
      <w:r>
        <w:t>3)</w:t>
      </w:r>
      <w:r>
        <w:tab/>
        <w:t xml:space="preserve">pkt 3 </w:t>
      </w:r>
      <w:r w:rsidRPr="00B10528">
        <w:t>–</w:t>
      </w:r>
      <w:r w:rsidR="00A12989" w:rsidRPr="00A12989">
        <w:t xml:space="preserve"> złożył informację, o której mowa w art. 12g ust. 1 pkt 1, z wykazaną opłatą w należnej wysokości i najpóźniej w dniu złożenia tej informacji wpłacił opłatę w należnej wysokości wraz z odsetkami za zwłokę</w:t>
      </w:r>
    </w:p>
    <w:p w14:paraId="6A9898D9" w14:textId="55D5A3D3" w:rsidR="001515B5" w:rsidRPr="00B10528" w:rsidRDefault="001515B5" w:rsidP="001515B5">
      <w:pPr>
        <w:pStyle w:val="ZLITCZWSPPKTzmczciwsppktliter"/>
      </w:pPr>
      <w:r w:rsidRPr="00B10528">
        <w:t>–</w:t>
      </w:r>
      <w:r>
        <w:tab/>
      </w:r>
      <w:r w:rsidRPr="00181207">
        <w:t xml:space="preserve">organ właściwy w sprawie opłaty, w drodze decyzji, ustala dodatkową opłatę w wysokości </w:t>
      </w:r>
      <w:r w:rsidRPr="00B10528">
        <w:t xml:space="preserve">do 25% </w:t>
      </w:r>
      <w:r w:rsidR="00827F86">
        <w:t xml:space="preserve">podstawy ustalenia </w:t>
      </w:r>
      <w:r>
        <w:t>wysokości</w:t>
      </w:r>
      <w:r w:rsidRPr="00B10528">
        <w:t xml:space="preserve"> </w:t>
      </w:r>
      <w:r w:rsidR="00827F86">
        <w:t xml:space="preserve">dodatkowej </w:t>
      </w:r>
      <w:r w:rsidRPr="00B10528">
        <w:t>opłaty.</w:t>
      </w:r>
    </w:p>
    <w:p w14:paraId="5B3C2EA6" w14:textId="75E14004" w:rsidR="00827F86" w:rsidRDefault="001515B5" w:rsidP="001515B5">
      <w:pPr>
        <w:pStyle w:val="ZLITUSTzmustliter"/>
      </w:pPr>
      <w:r>
        <w:t>1b.</w:t>
      </w:r>
      <w:r>
        <w:tab/>
      </w:r>
      <w:r w:rsidR="00827F86">
        <w:t xml:space="preserve">Podstawą ustalenia wysokości dodatkowej opłaty jest wysokość niewpłaconej należnej opłaty, a w przypadku wpłacenia </w:t>
      </w:r>
      <w:r w:rsidR="00E32CEB" w:rsidRPr="00E32CEB">
        <w:t>lub wykazania opłaty w wysokości niższej od</w:t>
      </w:r>
      <w:r w:rsidR="00E32CEB">
        <w:t xml:space="preserve"> </w:t>
      </w:r>
      <w:r w:rsidR="00827F86">
        <w:t>należnej – wysokość zaniżenia należnej opłaty.</w:t>
      </w:r>
    </w:p>
    <w:p w14:paraId="7B2CB970" w14:textId="68DE2A5E" w:rsidR="001515B5" w:rsidRPr="001515B5" w:rsidRDefault="00827F86" w:rsidP="001515B5">
      <w:pPr>
        <w:pStyle w:val="ZLITUSTzmustliter"/>
      </w:pPr>
      <w:r>
        <w:t xml:space="preserve">1c. </w:t>
      </w:r>
      <w:r w:rsidR="001515B5" w:rsidRPr="001515B5">
        <w:t>Ustalając dodatkową opłatę organ właściwy w sprawie opłaty bierze pod uwagę:</w:t>
      </w:r>
    </w:p>
    <w:p w14:paraId="7DD2E888" w14:textId="77777777" w:rsidR="001515B5" w:rsidRPr="00437440" w:rsidRDefault="001515B5" w:rsidP="001515B5">
      <w:pPr>
        <w:pStyle w:val="ZLITPKTzmpktliter"/>
      </w:pPr>
      <w:r w:rsidRPr="00437440">
        <w:t>1)</w:t>
      </w:r>
      <w:r w:rsidRPr="00437440">
        <w:tab/>
        <w:t>okoliczności powstania nieprawidłowości;</w:t>
      </w:r>
    </w:p>
    <w:p w14:paraId="1F2FAA83" w14:textId="77777777" w:rsidR="001515B5" w:rsidRPr="00437440" w:rsidRDefault="001515B5" w:rsidP="001515B5">
      <w:pPr>
        <w:pStyle w:val="ZLITPKTzmpktliter"/>
      </w:pPr>
      <w:r w:rsidRPr="00437440">
        <w:t>2)</w:t>
      </w:r>
      <w:r>
        <w:tab/>
      </w:r>
      <w:r w:rsidRPr="00437440">
        <w:t>rodzaj i stopień naruszenia ciążącego na podmiocie obowiązanym do zapłaty opłaty</w:t>
      </w:r>
      <w:r w:rsidRPr="00F550C6">
        <w:t>, o którym mowa w art. 12d ust. 1</w:t>
      </w:r>
      <w:r>
        <w:t>,</w:t>
      </w:r>
      <w:r w:rsidRPr="00437440">
        <w:t xml:space="preserve"> obowiązku, które skutkowało powstaniem nieprawidłowości;</w:t>
      </w:r>
    </w:p>
    <w:p w14:paraId="02AD15DF" w14:textId="3BC8CAAA" w:rsidR="001515B5" w:rsidRPr="00437440" w:rsidRDefault="001515B5" w:rsidP="001515B5">
      <w:pPr>
        <w:pStyle w:val="ZLITPKTzmpktliter"/>
      </w:pPr>
      <w:r w:rsidRPr="00437440">
        <w:t>3)</w:t>
      </w:r>
      <w:r w:rsidRPr="00437440">
        <w:tab/>
        <w:t xml:space="preserve">rodzaj, stopień i częstotliwość stwierdzanych dotychczas nieprawidłowości dotyczących </w:t>
      </w:r>
      <w:r>
        <w:t>opłat</w:t>
      </w:r>
      <w:r w:rsidR="00C21B4B">
        <w:t>y</w:t>
      </w:r>
      <w:r w:rsidRPr="00437440">
        <w:t>;</w:t>
      </w:r>
    </w:p>
    <w:p w14:paraId="452CBAEB" w14:textId="77777777" w:rsidR="001515B5" w:rsidRPr="00437440" w:rsidRDefault="001515B5" w:rsidP="001515B5">
      <w:pPr>
        <w:pStyle w:val="ZLITPKTzmpktliter"/>
      </w:pPr>
      <w:r w:rsidRPr="00437440">
        <w:lastRenderedPageBreak/>
        <w:t>4)</w:t>
      </w:r>
      <w:r w:rsidRPr="00437440">
        <w:tab/>
      </w:r>
      <w:r>
        <w:t>wysokość</w:t>
      </w:r>
      <w:r w:rsidRPr="00437440">
        <w:t xml:space="preserve"> stwierdzonych nieprawidłowości, w tym </w:t>
      </w:r>
      <w:r>
        <w:t>wysokość</w:t>
      </w:r>
      <w:r w:rsidRPr="00437440">
        <w:t xml:space="preserve"> zaniżenia </w:t>
      </w:r>
      <w:r>
        <w:t xml:space="preserve">należnej </w:t>
      </w:r>
      <w:r w:rsidRPr="00437440">
        <w:t>opłaty;</w:t>
      </w:r>
    </w:p>
    <w:p w14:paraId="600B97F9" w14:textId="77777777" w:rsidR="001515B5" w:rsidRDefault="001515B5" w:rsidP="001515B5">
      <w:pPr>
        <w:pStyle w:val="ZLITPKTzmpktliter"/>
      </w:pPr>
      <w:r w:rsidRPr="00437440">
        <w:t>5)</w:t>
      </w:r>
      <w:r w:rsidRPr="00437440">
        <w:tab/>
        <w:t>działania podjęte przez podmiot obowiązany do zapłaty opłaty</w:t>
      </w:r>
      <w:r w:rsidRPr="00F550C6">
        <w:t>, o którym mowa w art. 12d ust. 1</w:t>
      </w:r>
      <w:r>
        <w:t>,</w:t>
      </w:r>
      <w:r w:rsidRPr="00437440">
        <w:t xml:space="preserve"> po stwierdzeniu nieprawidłowości w celu usunięcia skutków nieprawidłowości.</w:t>
      </w:r>
    </w:p>
    <w:p w14:paraId="37D20AB1" w14:textId="5D61C63F" w:rsidR="001515B5" w:rsidRPr="001515B5" w:rsidRDefault="001515B5" w:rsidP="001515B5">
      <w:pPr>
        <w:pStyle w:val="ZLITUSTzmustliter"/>
      </w:pPr>
      <w:r w:rsidRPr="00B10528">
        <w:t>1</w:t>
      </w:r>
      <w:r w:rsidR="00827F86">
        <w:t>d</w:t>
      </w:r>
      <w:r w:rsidRPr="00B10528">
        <w:t>.</w:t>
      </w:r>
      <w:r w:rsidRPr="001515B5">
        <w:t> Dodatkowej opłaty nie ustala się:</w:t>
      </w:r>
    </w:p>
    <w:p w14:paraId="0FF0FCF9" w14:textId="22DCCA46" w:rsidR="001515B5" w:rsidRPr="00B10528" w:rsidRDefault="001515B5" w:rsidP="001515B5">
      <w:pPr>
        <w:pStyle w:val="ZLITPKTzmpktliter"/>
      </w:pPr>
      <w:r>
        <w:t>1)</w:t>
      </w:r>
      <w:r>
        <w:tab/>
      </w:r>
      <w:r w:rsidRPr="00B10528">
        <w:t xml:space="preserve">jeżeli przed dniem wszczęcia kontroli podatkowej podmiot obowiązany do zapłaty opłaty, o którym mowa w art. 12d ust. 1, </w:t>
      </w:r>
      <w:r w:rsidR="00C21B4B" w:rsidRPr="001515B5">
        <w:t>w przypadk</w:t>
      </w:r>
      <w:r w:rsidR="00C21B4B">
        <w:t>u</w:t>
      </w:r>
      <w:r w:rsidR="00C21B4B" w:rsidRPr="001515B5">
        <w:t>, o który</w:t>
      </w:r>
      <w:r w:rsidR="00C21B4B">
        <w:t>m</w:t>
      </w:r>
      <w:r w:rsidR="00C21B4B" w:rsidRPr="001515B5">
        <w:t xml:space="preserve"> mowa w</w:t>
      </w:r>
      <w:r w:rsidR="00C21B4B">
        <w:t xml:space="preserve"> ust. 1</w:t>
      </w:r>
      <w:r w:rsidRPr="00B10528">
        <w:t>:</w:t>
      </w:r>
    </w:p>
    <w:p w14:paraId="2B2599AD" w14:textId="0B48B59A" w:rsidR="001515B5" w:rsidRPr="00B10528" w:rsidRDefault="001515B5" w:rsidP="001515B5">
      <w:pPr>
        <w:pStyle w:val="ZLITLITwPKTzmlitwpktliter"/>
      </w:pPr>
      <w:r>
        <w:t>a</w:t>
      </w:r>
      <w:r w:rsidRPr="00B10528">
        <w:t>)</w:t>
      </w:r>
      <w:r>
        <w:tab/>
      </w:r>
      <w:r w:rsidR="00C21B4B">
        <w:t xml:space="preserve">pkt 1 </w:t>
      </w:r>
      <w:r w:rsidR="00C21B4B" w:rsidRPr="00B10528">
        <w:t xml:space="preserve">– </w:t>
      </w:r>
      <w:r w:rsidR="00C21B4B">
        <w:t xml:space="preserve">złożył </w:t>
      </w:r>
      <w:r w:rsidRPr="00B10528">
        <w:t>korektę informacji</w:t>
      </w:r>
      <w:r w:rsidRPr="00494AA2">
        <w:t>, o której mowa w art. 12g ust. 1 pkt 1,</w:t>
      </w:r>
      <w:r w:rsidRPr="00B10528">
        <w:t xml:space="preserve"> z wykazaną opłatą w należnej wysokości</w:t>
      </w:r>
      <w:r w:rsidR="00DA158C">
        <w:t xml:space="preserve"> </w:t>
      </w:r>
      <w:r w:rsidR="00DA158C" w:rsidRPr="00B10528">
        <w:t>oraz wpłacił opłatę w należnej wysokości wraz z odsetkami za zwłokę</w:t>
      </w:r>
      <w:r w:rsidR="00C21B4B">
        <w:t>,</w:t>
      </w:r>
      <w:r w:rsidRPr="00B10528">
        <w:t xml:space="preserve"> </w:t>
      </w:r>
    </w:p>
    <w:p w14:paraId="5C8544AF" w14:textId="49E98594" w:rsidR="001515B5" w:rsidRDefault="001515B5" w:rsidP="001515B5">
      <w:pPr>
        <w:pStyle w:val="ZLITLITwPKTzmlitwpktliter"/>
      </w:pPr>
      <w:r>
        <w:t>b</w:t>
      </w:r>
      <w:r w:rsidRPr="00B10528">
        <w:t>)</w:t>
      </w:r>
      <w:r>
        <w:tab/>
      </w:r>
      <w:r w:rsidR="00C21B4B">
        <w:t xml:space="preserve">pkt 2 </w:t>
      </w:r>
      <w:r w:rsidR="00C21B4B" w:rsidRPr="00B10528">
        <w:t xml:space="preserve">– </w:t>
      </w:r>
      <w:r w:rsidR="00A12989" w:rsidRPr="00A12989">
        <w:t>wpłacił opłatę w należnej wysokości wraz z odsetkami za zwłokę</w:t>
      </w:r>
      <w:r w:rsidR="00A12989">
        <w:t>,</w:t>
      </w:r>
    </w:p>
    <w:p w14:paraId="7FA8C84F" w14:textId="7F6B8412" w:rsidR="001515B5" w:rsidRDefault="00DA158C" w:rsidP="0086356A">
      <w:pPr>
        <w:pStyle w:val="ZLITLITwPKTzmlitwpktliter"/>
      </w:pPr>
      <w:r>
        <w:t>c)</w:t>
      </w:r>
      <w:r>
        <w:tab/>
      </w:r>
      <w:r w:rsidR="00C21B4B">
        <w:t xml:space="preserve">pkt 3 </w:t>
      </w:r>
      <w:r w:rsidR="00C21B4B" w:rsidRPr="00B10528">
        <w:t xml:space="preserve">– </w:t>
      </w:r>
      <w:r w:rsidR="00A12989" w:rsidRPr="00A12989">
        <w:t>złożył informację, o której mowa w art. 12g ust. 1 pkt 1, z wykazaną opłatą w należnej wysokości oraz wpłacił opłatę w należnej wysokości wraz z odsetkami za zwłokę</w:t>
      </w:r>
      <w:r w:rsidR="00A12989">
        <w:t>;</w:t>
      </w:r>
    </w:p>
    <w:p w14:paraId="09197DA2" w14:textId="77777777" w:rsidR="001515B5" w:rsidRPr="00B10528" w:rsidRDefault="001515B5" w:rsidP="001515B5">
      <w:pPr>
        <w:pStyle w:val="ZLITPKTzmpktliter"/>
      </w:pPr>
      <w:r>
        <w:t>2)</w:t>
      </w:r>
      <w:r>
        <w:tab/>
        <w:t xml:space="preserve">wobec </w:t>
      </w:r>
      <w:r w:rsidRPr="009062D9">
        <w:t>osób fizycznych, które za ten sam czyn ponoszą odpowiedzialność za wykroczenie skarbowe albo za przestępstwo skarbowe</w:t>
      </w:r>
      <w:r w:rsidRPr="00B10528">
        <w:t>.</w:t>
      </w:r>
      <w:bookmarkStart w:id="16" w:name="_Hlk160723463"/>
      <w:r>
        <w:t>”</w:t>
      </w:r>
      <w:bookmarkEnd w:id="16"/>
      <w:r>
        <w:t>.</w:t>
      </w:r>
    </w:p>
    <w:p w14:paraId="448857E0" w14:textId="77023A46" w:rsidR="00750CF9" w:rsidRDefault="00941414" w:rsidP="00750CF9">
      <w:pPr>
        <w:pStyle w:val="ARTartustawynprozporzdzenia"/>
      </w:pPr>
      <w:r w:rsidRPr="00750CF9">
        <w:rPr>
          <w:rStyle w:val="Ppogrubienie"/>
        </w:rPr>
        <w:t>Art.</w:t>
      </w:r>
      <w:r w:rsidR="00750CF9" w:rsidRPr="00750CF9">
        <w:rPr>
          <w:rStyle w:val="Ppogrubienie"/>
        </w:rPr>
        <w:t xml:space="preserve"> </w:t>
      </w:r>
      <w:r w:rsidR="003D5350" w:rsidRPr="00750CF9">
        <w:rPr>
          <w:rStyle w:val="Ppogrubienie"/>
        </w:rPr>
        <w:t>6</w:t>
      </w:r>
      <w:r w:rsidRPr="00750CF9">
        <w:rPr>
          <w:rStyle w:val="Ppogrubienie"/>
        </w:rPr>
        <w:t>.</w:t>
      </w:r>
      <w:r w:rsidRPr="00750CF9">
        <w:t xml:space="preserve"> </w:t>
      </w:r>
      <w:r w:rsidR="00750CF9">
        <w:t xml:space="preserve">1. </w:t>
      </w:r>
      <w:r w:rsidR="00E126F9" w:rsidRPr="00750CF9">
        <w:t>Podmiot</w:t>
      </w:r>
      <w:r w:rsidR="00305011">
        <w:t xml:space="preserve"> niezarejestrowany w Centralnym Rejestrze Podmiotów Akcyzowych,</w:t>
      </w:r>
      <w:r w:rsidR="00E126F9" w:rsidRPr="00750CF9">
        <w:t xml:space="preserve"> który zamierza </w:t>
      </w:r>
      <w:r w:rsidR="00044E71" w:rsidRPr="00750CF9">
        <w:t>od dnia 1 stycznia 2025 r.</w:t>
      </w:r>
      <w:r w:rsidR="00044E71">
        <w:t xml:space="preserve"> </w:t>
      </w:r>
      <w:r w:rsidR="00E126F9" w:rsidRPr="00750CF9">
        <w:t xml:space="preserve">prowadzić działalność w zakresie </w:t>
      </w:r>
      <w:r w:rsidR="00F26F2C" w:rsidRPr="00750CF9">
        <w:t>wyrobów nowatorskich</w:t>
      </w:r>
      <w:r w:rsidR="00F26F2C" w:rsidRPr="00F26F2C">
        <w:t>, o których mowa w art. 2 ust. 1 pkt 36 lit. b lub c ustawy zmienianej w art. 1, w brzmieniu nadanym niniejszą ustawą</w:t>
      </w:r>
      <w:r w:rsidR="00F26F2C">
        <w:t>,</w:t>
      </w:r>
      <w:r w:rsidR="00F26F2C" w:rsidRPr="00750CF9">
        <w:t xml:space="preserve"> </w:t>
      </w:r>
      <w:r w:rsidR="00E126F9" w:rsidRPr="00750CF9">
        <w:t>saszetek nikotynowych</w:t>
      </w:r>
      <w:r w:rsidR="00F26F2C">
        <w:t xml:space="preserve"> lub</w:t>
      </w:r>
      <w:r w:rsidR="00E126F9" w:rsidRPr="00750CF9">
        <w:t xml:space="preserve"> innych wyrobów nikotynowych, dokonuje zgłoszenia rejestracyjnego do dnia 31 grudnia 2024 r.</w:t>
      </w:r>
    </w:p>
    <w:p w14:paraId="75C52F0B" w14:textId="488B45AB" w:rsidR="00E126F9" w:rsidRPr="00750CF9" w:rsidRDefault="00E126F9" w:rsidP="004758D9">
      <w:pPr>
        <w:pStyle w:val="USTustnpkodeksu"/>
      </w:pPr>
      <w:r w:rsidRPr="00750CF9">
        <w:t>2. Podmiot</w:t>
      </w:r>
      <w:r w:rsidR="00305011">
        <w:t xml:space="preserve"> </w:t>
      </w:r>
      <w:r w:rsidR="00305011" w:rsidRPr="00750CF9">
        <w:t>zarejestrowany w Centralnym Rejestrze Podmiotów Akcyzowych</w:t>
      </w:r>
      <w:r w:rsidRPr="00750CF9">
        <w:t xml:space="preserve">, który zamierza </w:t>
      </w:r>
      <w:r w:rsidR="00044E71">
        <w:t>od dnia 1 stycznia 2025 r</w:t>
      </w:r>
      <w:r w:rsidR="00044E71" w:rsidRPr="00044E71">
        <w:t>.</w:t>
      </w:r>
      <w:r w:rsidR="00044E71">
        <w:t xml:space="preserve"> </w:t>
      </w:r>
      <w:r w:rsidRPr="00750CF9">
        <w:t xml:space="preserve">prowadzić działalność w zakresie </w:t>
      </w:r>
      <w:r w:rsidR="00F26F2C" w:rsidRPr="00F26F2C">
        <w:t xml:space="preserve">wyrobów nowatorskich, o których mowa w art. 2 ust. 1 pkt 36 lit. b lub c ustawy zmienianej w art. 1, w brzmieniu nadanym niniejszą ustawą, </w:t>
      </w:r>
      <w:r w:rsidRPr="00750CF9">
        <w:t>saszetek nikotynowych</w:t>
      </w:r>
      <w:r w:rsidR="00F26F2C">
        <w:t xml:space="preserve"> lub</w:t>
      </w:r>
      <w:r w:rsidRPr="00750CF9">
        <w:t xml:space="preserve"> innych wyrobów nikotynowych, zgłasza zmianę</w:t>
      </w:r>
      <w:r w:rsidR="00305011" w:rsidRPr="00305011">
        <w:t>, zgodnie z art. 16 ust. 4 ustawy zmienianej w art. 1</w:t>
      </w:r>
      <w:r w:rsidRPr="00750CF9">
        <w:t>, do dnia 31 grudnia 2024 r.</w:t>
      </w:r>
    </w:p>
    <w:p w14:paraId="28AABFCB" w14:textId="7DC90C85" w:rsidR="00E126F9" w:rsidRPr="00750CF9" w:rsidRDefault="00E126F9" w:rsidP="004758D9">
      <w:pPr>
        <w:pStyle w:val="USTustnpkodeksu"/>
      </w:pPr>
      <w:r w:rsidRPr="00750CF9">
        <w:t xml:space="preserve">3. Podmiot, który w zakresie </w:t>
      </w:r>
      <w:r w:rsidR="00F26F2C" w:rsidRPr="00750CF9">
        <w:t>wyrobów nowatorskich</w:t>
      </w:r>
      <w:r w:rsidR="00F26F2C" w:rsidRPr="00F26F2C">
        <w:t xml:space="preserve">, o których mowa w art. 2 ust. 1 pkt 36 lit. b lub c ustawy zmienianej w art. 1, w brzmieniu nadanym niniejszą ustawą, </w:t>
      </w:r>
      <w:r w:rsidRPr="00750CF9">
        <w:t>saszetek nikotynowych</w:t>
      </w:r>
      <w:r w:rsidR="00F26F2C">
        <w:t xml:space="preserve"> lub</w:t>
      </w:r>
      <w:r w:rsidRPr="00750CF9">
        <w:t xml:space="preserve"> innych wyrobów nikotynowych zamierza </w:t>
      </w:r>
      <w:r w:rsidR="00566635" w:rsidRPr="00566635">
        <w:t xml:space="preserve">od dnia 1 stycznia 2025 r. </w:t>
      </w:r>
      <w:r w:rsidRPr="00750CF9">
        <w:t xml:space="preserve">dokonywać czynności wymagających uzyskania zezwolenia na wykonywanie działalności w zakresie podatku akcyzowego albo zmiany tego zezwolenia, może </w:t>
      </w:r>
      <w:r w:rsidR="00B739B6">
        <w:t xml:space="preserve">złożyć wniosek i </w:t>
      </w:r>
      <w:r w:rsidRPr="00750CF9">
        <w:t xml:space="preserve">uzyskać to </w:t>
      </w:r>
      <w:r w:rsidRPr="00750CF9">
        <w:lastRenderedPageBreak/>
        <w:t xml:space="preserve">zezwolenie albo zmianę </w:t>
      </w:r>
      <w:r w:rsidR="00BE3A74">
        <w:t xml:space="preserve">tego </w:t>
      </w:r>
      <w:r w:rsidRPr="00750CF9">
        <w:t>zezwolenia przed tym dniem, z mocą obowiązującą od dnia 1 stycznia 2025 r.</w:t>
      </w:r>
    </w:p>
    <w:p w14:paraId="68C390A5" w14:textId="7FD68E67" w:rsidR="00E126F9" w:rsidRDefault="00E126F9" w:rsidP="004758D9">
      <w:pPr>
        <w:pStyle w:val="USTustnpkodeksu"/>
      </w:pPr>
      <w:r w:rsidRPr="00E126F9">
        <w:t>4. Podmiot obowiązan</w:t>
      </w:r>
      <w:r w:rsidR="00305011">
        <w:t>y</w:t>
      </w:r>
      <w:r w:rsidRPr="00E126F9">
        <w:t xml:space="preserve"> od dnia 1 stycznia 2025 r. do oznaczania znakami akcyzy </w:t>
      </w:r>
      <w:r w:rsidR="00F26F2C" w:rsidRPr="00F26F2C">
        <w:t xml:space="preserve">wyrobów nowatorskich, o których mowa w art. 2 ust. 1 pkt 36 lit. b lub c ustawy zmienianej w art. 1, w brzmieniu nadanym niniejszą ustawą, </w:t>
      </w:r>
      <w:r w:rsidRPr="00E126F9">
        <w:t>saszetek nikotynowych</w:t>
      </w:r>
      <w:r w:rsidR="00F26F2C">
        <w:t xml:space="preserve"> lub</w:t>
      </w:r>
      <w:r w:rsidRPr="00E126F9">
        <w:t xml:space="preserve"> innych wyrobów nikotynowych</w:t>
      </w:r>
      <w:r w:rsidR="00305011">
        <w:t xml:space="preserve">, </w:t>
      </w:r>
      <w:r w:rsidR="00305011" w:rsidRPr="00305011">
        <w:t xml:space="preserve">może po złożeniu wstępnego zapotrzebowania otrzymać </w:t>
      </w:r>
      <w:r w:rsidR="00F41BA8">
        <w:t xml:space="preserve">podatkowe </w:t>
      </w:r>
      <w:r w:rsidR="00305011" w:rsidRPr="00305011">
        <w:t>znaki akcyzy przed tym dniem</w:t>
      </w:r>
      <w:r w:rsidRPr="00E126F9">
        <w:t>.</w:t>
      </w:r>
    </w:p>
    <w:p w14:paraId="0EF33AFA" w14:textId="222A7DFD" w:rsidR="00941414" w:rsidRPr="00941414" w:rsidRDefault="007D41CD" w:rsidP="004758D9">
      <w:pPr>
        <w:pStyle w:val="USTustnpkodeksu"/>
      </w:pPr>
      <w:r>
        <w:t xml:space="preserve">5. </w:t>
      </w:r>
      <w:r w:rsidRPr="00941414">
        <w:t xml:space="preserve">Posiadacz </w:t>
      </w:r>
      <w:r w:rsidR="00F26F2C" w:rsidRPr="00F26F2C">
        <w:t xml:space="preserve">wyrobów nowatorskich, o których mowa w art. 2 ust. 1 pkt 36 lit. b lub c ustawy zmienianej w art. 1, w brzmieniu nadanym niniejszą ustawą, </w:t>
      </w:r>
      <w:r w:rsidRPr="000A5BB5">
        <w:t>saszetek nikotynowych</w:t>
      </w:r>
      <w:r w:rsidR="00F26F2C">
        <w:t xml:space="preserve"> lub</w:t>
      </w:r>
      <w:r w:rsidRPr="000A5BB5">
        <w:t xml:space="preserve"> innych wyrobów nikotyn</w:t>
      </w:r>
      <w:r w:rsidR="00F26F2C">
        <w:t>owych</w:t>
      </w:r>
      <w:r w:rsidRPr="00941414">
        <w:t xml:space="preserve">, wyprodukowanych na terytorium kraju, nabytych wewnątrzwspólnotowo lub importowanych, przed dniem </w:t>
      </w:r>
      <w:r w:rsidR="00F26F2C">
        <w:t>1 stycznia 2025 r.</w:t>
      </w:r>
      <w:r w:rsidRPr="00941414">
        <w:t xml:space="preserve">, nieoznaczonych znakami akcyzy, przeznaczonych do dalszej sprzedaży na terytorium kraju po dniu </w:t>
      </w:r>
      <w:r w:rsidR="005E2436">
        <w:t>28 lutego</w:t>
      </w:r>
      <w:r w:rsidRPr="00941414">
        <w:t xml:space="preserve"> 2025 r., jest obowiązany oznaczyć je legalizacyjnymi znakami akcyzy.</w:t>
      </w:r>
    </w:p>
    <w:p w14:paraId="242A443E" w14:textId="360CC173" w:rsidR="00941414" w:rsidRPr="00941414" w:rsidRDefault="005E2436" w:rsidP="004758D9">
      <w:pPr>
        <w:pStyle w:val="USTustnpkodeksu"/>
      </w:pPr>
      <w:r>
        <w:t>6</w:t>
      </w:r>
      <w:r w:rsidR="00941414" w:rsidRPr="00941414">
        <w:t>.</w:t>
      </w:r>
      <w:r w:rsidR="00941414" w:rsidRPr="00941414">
        <w:tab/>
        <w:t>Posiadacz</w:t>
      </w:r>
      <w:r w:rsidR="000A5BB5">
        <w:t xml:space="preserve"> wyrobów</w:t>
      </w:r>
      <w:r w:rsidR="00941414" w:rsidRPr="00941414">
        <w:t xml:space="preserve">, o których mowa w ust. </w:t>
      </w:r>
      <w:r w:rsidR="00F11003">
        <w:t>5</w:t>
      </w:r>
      <w:r w:rsidR="00941414" w:rsidRPr="00941414">
        <w:t>, składa w urzędzie obsługującym ministra właściwego do spraw finansów publicznych, do dnia 30 października 2024 r., wstępne zapotrzebowanie na legalizacyjne znaki akcyzy. Przepis art. 125 ust. 5 ustawy zmienianej w art. 1 stosuje się odpowiednio.</w:t>
      </w:r>
    </w:p>
    <w:p w14:paraId="02CD145B" w14:textId="42E9950E" w:rsidR="00261A16" w:rsidRDefault="005E2436" w:rsidP="004758D9">
      <w:pPr>
        <w:pStyle w:val="USTustnpkodeksu"/>
      </w:pPr>
      <w:r>
        <w:t>7</w:t>
      </w:r>
      <w:r w:rsidR="00941414" w:rsidRPr="00941414">
        <w:t>.</w:t>
      </w:r>
      <w:r w:rsidR="00941414" w:rsidRPr="00941414">
        <w:tab/>
        <w:t xml:space="preserve">Decyzję w sprawie sprzedaży legalizacyjnych znaków akcyzy na wyroby, o których mowa w ust. </w:t>
      </w:r>
      <w:r w:rsidR="00F11003">
        <w:t>5</w:t>
      </w:r>
      <w:r w:rsidR="00941414" w:rsidRPr="00941414">
        <w:t>, wydaje właściwy naczelnik urzędu skarbowego w sprawach znaków akcyzy na wniosek ich posiadacza. Przepisy art. 15 i art. 126 ust. 2 i ust. 3 pkt 2 ustawy zmienianej w art.</w:t>
      </w:r>
      <w:r w:rsidR="000A5BB5">
        <w:t> </w:t>
      </w:r>
      <w:r w:rsidR="00941414" w:rsidRPr="00941414">
        <w:t>1 stosuje się odpowiednio.</w:t>
      </w:r>
    </w:p>
    <w:p w14:paraId="1B669FE4" w14:textId="7A336CDD" w:rsidR="00EC020C" w:rsidRDefault="008B577F" w:rsidP="004758D9">
      <w:pPr>
        <w:pStyle w:val="USTustnpkodeksu"/>
      </w:pPr>
      <w:r>
        <w:t xml:space="preserve">8. </w:t>
      </w:r>
      <w:r w:rsidR="00EC020C" w:rsidRPr="00EC020C">
        <w:t xml:space="preserve">Podmiot, który </w:t>
      </w:r>
      <w:r w:rsidR="00491900">
        <w:t xml:space="preserve">zamierza </w:t>
      </w:r>
      <w:r w:rsidR="00491900" w:rsidRPr="00EC020C">
        <w:t>od dnia 1 stycznia 2025 r.</w:t>
      </w:r>
      <w:r w:rsidR="00491900">
        <w:t xml:space="preserve"> </w:t>
      </w:r>
      <w:r w:rsidR="00EC020C" w:rsidRPr="00EC020C">
        <w:t>produk</w:t>
      </w:r>
      <w:r w:rsidR="00491900">
        <w:t>ować</w:t>
      </w:r>
      <w:r w:rsidR="00EC020C" w:rsidRPr="00EC020C">
        <w:t xml:space="preserve"> </w:t>
      </w:r>
      <w:r w:rsidR="005A16B4">
        <w:t xml:space="preserve">poza składem podatkowym </w:t>
      </w:r>
      <w:r w:rsidR="00F26F2C" w:rsidRPr="00EC020C">
        <w:t>wyrob</w:t>
      </w:r>
      <w:r w:rsidR="00F26F2C" w:rsidRPr="00F26F2C">
        <w:t xml:space="preserve">y nowatorskie, o których mowa w art. 2 ust. 1 pkt 36 lit. b lub c ustawy zmienianej w art. 1, w brzmieniu nadanym niniejszą ustawą, </w:t>
      </w:r>
      <w:r w:rsidR="00EC020C" w:rsidRPr="00EC020C">
        <w:t>saszet</w:t>
      </w:r>
      <w:r w:rsidR="00491900">
        <w:t>ki</w:t>
      </w:r>
      <w:r w:rsidR="00EC020C" w:rsidRPr="00EC020C">
        <w:t xml:space="preserve"> nikotynow</w:t>
      </w:r>
      <w:r w:rsidR="00491900">
        <w:t>e</w:t>
      </w:r>
      <w:r w:rsidR="00F26F2C">
        <w:t xml:space="preserve"> lub </w:t>
      </w:r>
      <w:r w:rsidR="00EC020C" w:rsidRPr="00EC020C">
        <w:t>inn</w:t>
      </w:r>
      <w:r w:rsidR="00491900">
        <w:t>e</w:t>
      </w:r>
      <w:r w:rsidR="00EC020C" w:rsidRPr="00EC020C">
        <w:t xml:space="preserve"> wyrob</w:t>
      </w:r>
      <w:r w:rsidR="00491900">
        <w:t>y</w:t>
      </w:r>
      <w:r w:rsidR="00EC020C" w:rsidRPr="00EC020C">
        <w:t xml:space="preserve"> nikotynow</w:t>
      </w:r>
      <w:r w:rsidR="00491900">
        <w:t>e</w:t>
      </w:r>
      <w:r w:rsidR="00F26F2C">
        <w:t>,</w:t>
      </w:r>
      <w:r w:rsidR="00EC020C" w:rsidRPr="00EC020C">
        <w:t xml:space="preserve"> składa deklarację w sprawie przedpłaty </w:t>
      </w:r>
      <w:r w:rsidR="00F26F2C">
        <w:t xml:space="preserve">podatku </w:t>
      </w:r>
      <w:r w:rsidR="00EC020C" w:rsidRPr="00EC020C">
        <w:t>akcyz</w:t>
      </w:r>
      <w:r w:rsidR="00F26F2C">
        <w:t>owego</w:t>
      </w:r>
      <w:r w:rsidR="00EC020C" w:rsidRPr="00EC020C">
        <w:t xml:space="preserve"> oraz oblicza i wpłaca przedpłatę </w:t>
      </w:r>
      <w:r w:rsidR="00F26F2C">
        <w:t xml:space="preserve">podatku </w:t>
      </w:r>
      <w:r w:rsidR="00EC020C" w:rsidRPr="00EC020C">
        <w:t>akcyz</w:t>
      </w:r>
      <w:r w:rsidR="00F26F2C">
        <w:t>owego</w:t>
      </w:r>
      <w:r w:rsidR="00EC020C" w:rsidRPr="00EC020C">
        <w:t xml:space="preserve"> do </w:t>
      </w:r>
      <w:r w:rsidR="00F26F2C">
        <w:t xml:space="preserve">dnia </w:t>
      </w:r>
      <w:r w:rsidR="00EC020C" w:rsidRPr="00EC020C">
        <w:t xml:space="preserve">31 grudnia 2024 r., w wysokości </w:t>
      </w:r>
      <w:r w:rsidR="00F26F2C">
        <w:t xml:space="preserve">podatku </w:t>
      </w:r>
      <w:r w:rsidR="00EC020C" w:rsidRPr="00EC020C">
        <w:t>akcyz</w:t>
      </w:r>
      <w:r w:rsidR="00F26F2C">
        <w:t>owego</w:t>
      </w:r>
      <w:r w:rsidR="00EC020C" w:rsidRPr="00EC020C">
        <w:t>, jak</w:t>
      </w:r>
      <w:r w:rsidR="00F26F2C">
        <w:t>i</w:t>
      </w:r>
      <w:r w:rsidR="00EC020C" w:rsidRPr="00EC020C">
        <w:t xml:space="preserve"> będzie należn</w:t>
      </w:r>
      <w:r w:rsidR="00F26F2C">
        <w:t>y</w:t>
      </w:r>
      <w:r w:rsidR="00EC020C" w:rsidRPr="00EC020C">
        <w:t xml:space="preserve"> od tych wyrobów wyprodukowanych w styczniu 2025 r., zgodnie z art. 22 ust. 1 ustawy zmienianej w art. 1.  </w:t>
      </w:r>
    </w:p>
    <w:p w14:paraId="0C694641" w14:textId="4D260520" w:rsidR="00D76616" w:rsidRPr="00D76616" w:rsidRDefault="00D76616" w:rsidP="00D76616">
      <w:pPr>
        <w:pStyle w:val="ARTartustawynprozporzdzenia"/>
      </w:pPr>
      <w:r w:rsidRPr="002770CE">
        <w:rPr>
          <w:rStyle w:val="Ppogrubienie"/>
        </w:rPr>
        <w:t xml:space="preserve">Art. </w:t>
      </w:r>
      <w:r w:rsidR="002770CE">
        <w:rPr>
          <w:rStyle w:val="Ppogrubienie"/>
        </w:rPr>
        <w:t>7</w:t>
      </w:r>
      <w:r w:rsidRPr="002770CE">
        <w:rPr>
          <w:rStyle w:val="Ppogrubienie"/>
        </w:rPr>
        <w:t xml:space="preserve">. </w:t>
      </w:r>
      <w:r w:rsidRPr="00D76616">
        <w:t xml:space="preserve">Do postępowań w sprawie ustalenia dodatkowej opłaty od środków spożywczych, wszczętych i niezakończonych przed dniem wejścia w życie </w:t>
      </w:r>
      <w:r w:rsidR="00021788">
        <w:t>art. 5</w:t>
      </w:r>
      <w:r w:rsidRPr="00D76616">
        <w:t xml:space="preserve">, stosuje się przepisy ustawy zmienianej w art. </w:t>
      </w:r>
      <w:r w:rsidR="00021788">
        <w:t>5</w:t>
      </w:r>
      <w:r w:rsidRPr="00D76616">
        <w:t>, w brzmieniu nadanym niniejszą ustawą.</w:t>
      </w:r>
    </w:p>
    <w:p w14:paraId="138D1BC4" w14:textId="43853C5D" w:rsidR="004E2C9C" w:rsidRDefault="00941414" w:rsidP="003C2F38">
      <w:pPr>
        <w:pStyle w:val="ARTartustawynprozporzdzenia"/>
      </w:pPr>
      <w:bookmarkStart w:id="17" w:name="_Hlk161310876"/>
      <w:r w:rsidRPr="00941414">
        <w:rPr>
          <w:rStyle w:val="Ppogrubienie"/>
        </w:rPr>
        <w:t xml:space="preserve">Art. </w:t>
      </w:r>
      <w:r w:rsidR="00750CF9">
        <w:rPr>
          <w:rStyle w:val="Ppogrubienie"/>
        </w:rPr>
        <w:t>8</w:t>
      </w:r>
      <w:r w:rsidRPr="00941414">
        <w:rPr>
          <w:rStyle w:val="Ppogrubienie"/>
        </w:rPr>
        <w:t>.</w:t>
      </w:r>
      <w:r w:rsidRPr="003C2F38">
        <w:t xml:space="preserve"> </w:t>
      </w:r>
      <w:r w:rsidR="00D76616" w:rsidRPr="00D76616">
        <w:t>Ustawa wchodzi w życie z dniem</w:t>
      </w:r>
      <w:r w:rsidR="00F40832">
        <w:t xml:space="preserve"> 1 stycznia 2025 r.</w:t>
      </w:r>
      <w:r w:rsidR="00D76616">
        <w:t>, z wyjątkiem</w:t>
      </w:r>
      <w:r w:rsidR="004E2C9C">
        <w:t>:</w:t>
      </w:r>
    </w:p>
    <w:p w14:paraId="4C787DE1" w14:textId="6D90B069" w:rsidR="004E2C9C" w:rsidRPr="004E2C9C" w:rsidRDefault="004E2C9C" w:rsidP="004E2C9C">
      <w:pPr>
        <w:pStyle w:val="PKTpunkt"/>
      </w:pPr>
      <w:r w:rsidRPr="004E2C9C">
        <w:lastRenderedPageBreak/>
        <w:t>1)</w:t>
      </w:r>
      <w:r w:rsidR="00021788">
        <w:tab/>
      </w:r>
      <w:r w:rsidR="00F40832">
        <w:t xml:space="preserve">art. </w:t>
      </w:r>
      <w:r w:rsidR="00FC751D">
        <w:t>2</w:t>
      </w:r>
      <w:r w:rsidR="00021788">
        <w:t>, art. 3, art. 5</w:t>
      </w:r>
      <w:r w:rsidR="00F40832">
        <w:t xml:space="preserve"> i </w:t>
      </w:r>
      <w:r w:rsidR="00021788">
        <w:t xml:space="preserve">art. </w:t>
      </w:r>
      <w:r w:rsidR="00F40832">
        <w:t xml:space="preserve">7, które </w:t>
      </w:r>
      <w:r w:rsidRPr="004E2C9C">
        <w:t xml:space="preserve">wchodzą w życie </w:t>
      </w:r>
      <w:r w:rsidR="00F40832">
        <w:t xml:space="preserve">z dniem </w:t>
      </w:r>
      <w:r w:rsidR="00F40832" w:rsidRPr="00F40832">
        <w:t>następującym po dniu ogłoszenia</w:t>
      </w:r>
      <w:r w:rsidR="00F40832">
        <w:t>;</w:t>
      </w:r>
    </w:p>
    <w:p w14:paraId="1997BA1F" w14:textId="5E64A1E0" w:rsidR="004E2C9C" w:rsidRPr="004E2C9C" w:rsidRDefault="004E2C9C" w:rsidP="004E2C9C">
      <w:pPr>
        <w:pStyle w:val="PKTpunkt"/>
      </w:pPr>
      <w:r w:rsidRPr="004E2C9C">
        <w:t>2)</w:t>
      </w:r>
      <w:r w:rsidR="00021788">
        <w:tab/>
      </w:r>
      <w:r w:rsidRPr="004E2C9C">
        <w:t>art. 6 ust. 1</w:t>
      </w:r>
      <w:r w:rsidR="00021788">
        <w:t>–</w:t>
      </w:r>
      <w:r w:rsidR="00F11003">
        <w:t>7</w:t>
      </w:r>
      <w:r w:rsidRPr="004E2C9C">
        <w:t>, które wchodzą w życie z dniem 1 października 2024 r.</w:t>
      </w:r>
      <w:r w:rsidR="00F40832">
        <w:t>;</w:t>
      </w:r>
    </w:p>
    <w:p w14:paraId="22A90C9E" w14:textId="66B5AB7C" w:rsidR="004E2C9C" w:rsidRPr="004E2C9C" w:rsidRDefault="004E2C9C" w:rsidP="004E2C9C">
      <w:pPr>
        <w:pStyle w:val="PKTpunkt"/>
      </w:pPr>
      <w:r w:rsidRPr="004E2C9C">
        <w:t>3)</w:t>
      </w:r>
      <w:r w:rsidR="00021788">
        <w:tab/>
      </w:r>
      <w:r w:rsidRPr="004E2C9C">
        <w:t>art. 6 ust. 8, któr</w:t>
      </w:r>
      <w:r w:rsidR="00F40832">
        <w:t>y</w:t>
      </w:r>
      <w:r w:rsidRPr="004E2C9C">
        <w:t xml:space="preserve"> wchodz</w:t>
      </w:r>
      <w:r w:rsidR="00F40832">
        <w:t>i</w:t>
      </w:r>
      <w:r w:rsidRPr="004E2C9C">
        <w:t xml:space="preserve"> w życie z dniem 1 grudnia 2024 r.</w:t>
      </w:r>
      <w:r w:rsidR="000D6818">
        <w:t xml:space="preserve"> </w:t>
      </w:r>
    </w:p>
    <w:p w14:paraId="3BA8974F" w14:textId="21B25367" w:rsidR="004E2C9C" w:rsidRPr="004E2C9C" w:rsidRDefault="004E2C9C" w:rsidP="004E2C9C">
      <w:pPr>
        <w:pStyle w:val="PKTpunkt"/>
      </w:pPr>
    </w:p>
    <w:p w14:paraId="74E9D062" w14:textId="4A55DB12" w:rsidR="004E2C9C" w:rsidRDefault="004E2C9C" w:rsidP="004E2C9C">
      <w:pPr>
        <w:pStyle w:val="PKTpunkt"/>
      </w:pPr>
    </w:p>
    <w:bookmarkEnd w:id="17"/>
    <w:p w14:paraId="07A7926E" w14:textId="77777777" w:rsidR="00840DEB" w:rsidRPr="00CF7E2E" w:rsidRDefault="00840DEB" w:rsidP="00840DEB">
      <w:pPr>
        <w:pStyle w:val="OZNPARAFYADNOTACJE"/>
      </w:pPr>
      <w:r w:rsidRPr="00CF7E2E">
        <w:t xml:space="preserve">  ZA ZGODNOŚĆ POD WZGLĘDEM PRAWNYM,</w:t>
      </w:r>
    </w:p>
    <w:p w14:paraId="42A9352A" w14:textId="77777777" w:rsidR="00840DEB" w:rsidRPr="00CF7E2E" w:rsidRDefault="00840DEB" w:rsidP="00840DEB">
      <w:pPr>
        <w:pStyle w:val="OZNPARAFYADNOTACJE"/>
      </w:pPr>
      <w:r w:rsidRPr="00CF7E2E">
        <w:t xml:space="preserve">         LEGISLACYJNYM I REDAKCYJNYM</w:t>
      </w:r>
    </w:p>
    <w:p w14:paraId="706976BA" w14:textId="77777777" w:rsidR="00840DEB" w:rsidRPr="00CF7E2E" w:rsidRDefault="00840DEB" w:rsidP="00840DEB">
      <w:pPr>
        <w:pStyle w:val="OZNPARAFYADNOTACJE"/>
      </w:pPr>
      <w:r w:rsidRPr="00CF7E2E">
        <w:t xml:space="preserve">                               Renata Łućko</w:t>
      </w:r>
    </w:p>
    <w:p w14:paraId="18FCC20C" w14:textId="77777777" w:rsidR="00840DEB" w:rsidRPr="00CF7E2E" w:rsidRDefault="00840DEB" w:rsidP="00840DEB">
      <w:pPr>
        <w:pStyle w:val="OZNPARAFYADNOTACJE"/>
      </w:pPr>
      <w:r w:rsidRPr="00CF7E2E">
        <w:t xml:space="preserve">                           Zastępca Dyrektora</w:t>
      </w:r>
    </w:p>
    <w:p w14:paraId="33ACFF3B" w14:textId="77777777" w:rsidR="00840DEB" w:rsidRPr="00CF7E2E" w:rsidRDefault="00840DEB" w:rsidP="00840DEB">
      <w:pPr>
        <w:pStyle w:val="OZNPARAFYADNOTACJE"/>
      </w:pPr>
      <w:r w:rsidRPr="00CF7E2E">
        <w:t xml:space="preserve">    Departamentu Prawnego w Ministerstwie Finansów</w:t>
      </w:r>
    </w:p>
    <w:p w14:paraId="0EC84F1B" w14:textId="77777777" w:rsidR="00840DEB" w:rsidRPr="00CF7E2E" w:rsidRDefault="00840DEB" w:rsidP="00840DEB">
      <w:pPr>
        <w:pStyle w:val="OZNPARAFYADNOTACJE"/>
      </w:pPr>
      <w:r w:rsidRPr="00CF7E2E">
        <w:t>/- podpisano kwalifikowanym podpisem elektronicznym/</w:t>
      </w:r>
    </w:p>
    <w:p w14:paraId="62073AE0" w14:textId="6072BC4B" w:rsidR="00941414" w:rsidRPr="003C2F38" w:rsidRDefault="00941414" w:rsidP="003C2F38">
      <w:pPr>
        <w:pStyle w:val="ARTartustawynprozporzdzenia"/>
      </w:pPr>
    </w:p>
    <w:sectPr w:rsidR="00941414" w:rsidRPr="003C2F38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B166C" w14:textId="77777777" w:rsidR="00B2688A" w:rsidRDefault="00B2688A">
      <w:r>
        <w:separator/>
      </w:r>
    </w:p>
  </w:endnote>
  <w:endnote w:type="continuationSeparator" w:id="0">
    <w:p w14:paraId="1A116202" w14:textId="77777777" w:rsidR="00B2688A" w:rsidRDefault="00B2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D0124" w14:textId="77777777" w:rsidR="00B2688A" w:rsidRDefault="00B2688A">
      <w:r>
        <w:separator/>
      </w:r>
    </w:p>
  </w:footnote>
  <w:footnote w:type="continuationSeparator" w:id="0">
    <w:p w14:paraId="6BE534DD" w14:textId="77777777" w:rsidR="00B2688A" w:rsidRDefault="00B2688A">
      <w:r>
        <w:continuationSeparator/>
      </w:r>
    </w:p>
  </w:footnote>
  <w:footnote w:id="1">
    <w:p w14:paraId="4FCA2513" w14:textId="3AACD480" w:rsidR="00691D80" w:rsidRPr="00691D80" w:rsidRDefault="00691D80" w:rsidP="00691D8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Niniejszą ustawą zmienia się ustawy: </w:t>
      </w:r>
      <w:r w:rsidRPr="00D76616">
        <w:t>ustaw</w:t>
      </w:r>
      <w:r>
        <w:t>ę</w:t>
      </w:r>
      <w:r w:rsidRPr="00D76616">
        <w:t xml:space="preserve"> </w:t>
      </w:r>
      <w:bookmarkStart w:id="1" w:name="_Hlk162036471"/>
      <w:r w:rsidRPr="00D76616">
        <w:t>z dnia 26 lipca 1991 r. o podatku dochodowym od osób fizycznych</w:t>
      </w:r>
      <w:r>
        <w:t xml:space="preserve">, </w:t>
      </w:r>
      <w:bookmarkEnd w:id="1"/>
      <w:r w:rsidRPr="00D76616">
        <w:t>ustaw</w:t>
      </w:r>
      <w:r>
        <w:t>ę</w:t>
      </w:r>
      <w:r w:rsidRPr="00D76616">
        <w:t xml:space="preserve"> </w:t>
      </w:r>
      <w:bookmarkStart w:id="2" w:name="_Hlk162036521"/>
      <w:r w:rsidRPr="00D76616">
        <w:t xml:space="preserve">z dnia 15 lutego 1992 </w:t>
      </w:r>
      <w:bookmarkEnd w:id="2"/>
      <w:r w:rsidRPr="00D76616">
        <w:t>r. o podatku dochodowym od osób prawnych</w:t>
      </w:r>
      <w:bookmarkStart w:id="3" w:name="_Hlk162036536"/>
      <w:r>
        <w:t xml:space="preserve">, </w:t>
      </w:r>
      <w:bookmarkEnd w:id="3"/>
      <w:r w:rsidR="00BC25DA">
        <w:t xml:space="preserve">ustawę z dnia 10 września 1999 r. – Kodeks karny skarbowy oraz </w:t>
      </w:r>
      <w:r w:rsidRPr="00D76616">
        <w:t>ustaw</w:t>
      </w:r>
      <w:r>
        <w:t>ę</w:t>
      </w:r>
      <w:r w:rsidRPr="00D76616">
        <w:t xml:space="preserve"> z dnia 11 września 2015 r. o zdrowiu publicznym</w:t>
      </w:r>
      <w:r w:rsidR="00BC25DA">
        <w:t>.</w:t>
      </w:r>
      <w:r>
        <w:t xml:space="preserve"> </w:t>
      </w:r>
      <w:r w:rsidRPr="00D76616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286EE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421A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06"/>
    <w:rsid w:val="000012DA"/>
    <w:rsid w:val="00002437"/>
    <w:rsid w:val="0000246E"/>
    <w:rsid w:val="00003862"/>
    <w:rsid w:val="00003D3C"/>
    <w:rsid w:val="0000626F"/>
    <w:rsid w:val="0000644C"/>
    <w:rsid w:val="0000658A"/>
    <w:rsid w:val="00010249"/>
    <w:rsid w:val="00012A35"/>
    <w:rsid w:val="00016099"/>
    <w:rsid w:val="000172F9"/>
    <w:rsid w:val="00017DC2"/>
    <w:rsid w:val="00021522"/>
    <w:rsid w:val="00021788"/>
    <w:rsid w:val="00023471"/>
    <w:rsid w:val="00023F13"/>
    <w:rsid w:val="00027CEE"/>
    <w:rsid w:val="00030634"/>
    <w:rsid w:val="00030E12"/>
    <w:rsid w:val="000319C1"/>
    <w:rsid w:val="00031A8B"/>
    <w:rsid w:val="00031BCA"/>
    <w:rsid w:val="000330FA"/>
    <w:rsid w:val="0003362F"/>
    <w:rsid w:val="000337FF"/>
    <w:rsid w:val="00033F63"/>
    <w:rsid w:val="00034E7C"/>
    <w:rsid w:val="00036B63"/>
    <w:rsid w:val="00037E1A"/>
    <w:rsid w:val="00043495"/>
    <w:rsid w:val="00043EA4"/>
    <w:rsid w:val="00044262"/>
    <w:rsid w:val="00044E71"/>
    <w:rsid w:val="00044EC4"/>
    <w:rsid w:val="00046A75"/>
    <w:rsid w:val="00047312"/>
    <w:rsid w:val="000508BD"/>
    <w:rsid w:val="000517AB"/>
    <w:rsid w:val="0005339C"/>
    <w:rsid w:val="0005571B"/>
    <w:rsid w:val="00055AD1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5BAA"/>
    <w:rsid w:val="000760BF"/>
    <w:rsid w:val="0007613E"/>
    <w:rsid w:val="00076BFC"/>
    <w:rsid w:val="00077145"/>
    <w:rsid w:val="000814A7"/>
    <w:rsid w:val="0008557B"/>
    <w:rsid w:val="00085CA5"/>
    <w:rsid w:val="00085CE7"/>
    <w:rsid w:val="000906EE"/>
    <w:rsid w:val="00091AEB"/>
    <w:rsid w:val="00091BA2"/>
    <w:rsid w:val="000944EF"/>
    <w:rsid w:val="00094FD9"/>
    <w:rsid w:val="0009732D"/>
    <w:rsid w:val="000973F0"/>
    <w:rsid w:val="00097A1A"/>
    <w:rsid w:val="000A1296"/>
    <w:rsid w:val="000A1C27"/>
    <w:rsid w:val="000A1DAD"/>
    <w:rsid w:val="000A2649"/>
    <w:rsid w:val="000A306F"/>
    <w:rsid w:val="000A323B"/>
    <w:rsid w:val="000A5BB5"/>
    <w:rsid w:val="000A5F84"/>
    <w:rsid w:val="000B298D"/>
    <w:rsid w:val="000B5B2D"/>
    <w:rsid w:val="000B5C3B"/>
    <w:rsid w:val="000B5DCE"/>
    <w:rsid w:val="000C05BA"/>
    <w:rsid w:val="000C08B4"/>
    <w:rsid w:val="000C0E8F"/>
    <w:rsid w:val="000C41F9"/>
    <w:rsid w:val="000C440D"/>
    <w:rsid w:val="000C4BC4"/>
    <w:rsid w:val="000C5D62"/>
    <w:rsid w:val="000D0110"/>
    <w:rsid w:val="000D14B9"/>
    <w:rsid w:val="000D2468"/>
    <w:rsid w:val="000D2FD4"/>
    <w:rsid w:val="000D318A"/>
    <w:rsid w:val="000D5502"/>
    <w:rsid w:val="000D580B"/>
    <w:rsid w:val="000D6173"/>
    <w:rsid w:val="000D6818"/>
    <w:rsid w:val="000D6F83"/>
    <w:rsid w:val="000E1641"/>
    <w:rsid w:val="000E25CC"/>
    <w:rsid w:val="000E26AF"/>
    <w:rsid w:val="000E3694"/>
    <w:rsid w:val="000E3D62"/>
    <w:rsid w:val="000E490F"/>
    <w:rsid w:val="000E6241"/>
    <w:rsid w:val="000E6D4D"/>
    <w:rsid w:val="000F056A"/>
    <w:rsid w:val="000F2BE3"/>
    <w:rsid w:val="000F3D0D"/>
    <w:rsid w:val="000F6ED4"/>
    <w:rsid w:val="000F7A6E"/>
    <w:rsid w:val="00102AD3"/>
    <w:rsid w:val="001042BA"/>
    <w:rsid w:val="00106D03"/>
    <w:rsid w:val="001101F6"/>
    <w:rsid w:val="00110465"/>
    <w:rsid w:val="00110628"/>
    <w:rsid w:val="0011245A"/>
    <w:rsid w:val="0011493E"/>
    <w:rsid w:val="00115B72"/>
    <w:rsid w:val="001209EC"/>
    <w:rsid w:val="00120A9E"/>
    <w:rsid w:val="00121AD9"/>
    <w:rsid w:val="00123738"/>
    <w:rsid w:val="00125A9C"/>
    <w:rsid w:val="001270A2"/>
    <w:rsid w:val="00131237"/>
    <w:rsid w:val="001329AC"/>
    <w:rsid w:val="0013347A"/>
    <w:rsid w:val="00133C09"/>
    <w:rsid w:val="00133F45"/>
    <w:rsid w:val="00134CA0"/>
    <w:rsid w:val="0013664E"/>
    <w:rsid w:val="0014026F"/>
    <w:rsid w:val="001409DA"/>
    <w:rsid w:val="0014688B"/>
    <w:rsid w:val="00147A47"/>
    <w:rsid w:val="00147AA1"/>
    <w:rsid w:val="00147AC8"/>
    <w:rsid w:val="001500A6"/>
    <w:rsid w:val="001515B5"/>
    <w:rsid w:val="001520CF"/>
    <w:rsid w:val="00152473"/>
    <w:rsid w:val="00155EE7"/>
    <w:rsid w:val="0015667C"/>
    <w:rsid w:val="00157110"/>
    <w:rsid w:val="0015742A"/>
    <w:rsid w:val="00157DA1"/>
    <w:rsid w:val="00163147"/>
    <w:rsid w:val="00163B62"/>
    <w:rsid w:val="0016480D"/>
    <w:rsid w:val="00164C57"/>
    <w:rsid w:val="00164C9D"/>
    <w:rsid w:val="00167629"/>
    <w:rsid w:val="0017184B"/>
    <w:rsid w:val="00172F7A"/>
    <w:rsid w:val="00173150"/>
    <w:rsid w:val="00173390"/>
    <w:rsid w:val="001736F0"/>
    <w:rsid w:val="00173BB3"/>
    <w:rsid w:val="001740D0"/>
    <w:rsid w:val="00174F2C"/>
    <w:rsid w:val="00175C70"/>
    <w:rsid w:val="00180F2A"/>
    <w:rsid w:val="001820F4"/>
    <w:rsid w:val="00183D5E"/>
    <w:rsid w:val="00184B91"/>
    <w:rsid w:val="00184D4A"/>
    <w:rsid w:val="00186EC1"/>
    <w:rsid w:val="001871B8"/>
    <w:rsid w:val="00191E1F"/>
    <w:rsid w:val="0019473B"/>
    <w:rsid w:val="00194AD6"/>
    <w:rsid w:val="001952B1"/>
    <w:rsid w:val="00196975"/>
    <w:rsid w:val="00196E39"/>
    <w:rsid w:val="00197649"/>
    <w:rsid w:val="00197961"/>
    <w:rsid w:val="001A01FB"/>
    <w:rsid w:val="001A10E9"/>
    <w:rsid w:val="001A183D"/>
    <w:rsid w:val="001A2764"/>
    <w:rsid w:val="001A2B65"/>
    <w:rsid w:val="001A3CD3"/>
    <w:rsid w:val="001A5BEF"/>
    <w:rsid w:val="001A7F15"/>
    <w:rsid w:val="001B342E"/>
    <w:rsid w:val="001B4072"/>
    <w:rsid w:val="001B6BFA"/>
    <w:rsid w:val="001B72BF"/>
    <w:rsid w:val="001C14EC"/>
    <w:rsid w:val="001C17D4"/>
    <w:rsid w:val="001C1832"/>
    <w:rsid w:val="001C188C"/>
    <w:rsid w:val="001D1783"/>
    <w:rsid w:val="001D23FB"/>
    <w:rsid w:val="001D53CD"/>
    <w:rsid w:val="001D55A3"/>
    <w:rsid w:val="001D5AF5"/>
    <w:rsid w:val="001D6B19"/>
    <w:rsid w:val="001E1E73"/>
    <w:rsid w:val="001E4E0C"/>
    <w:rsid w:val="001E526D"/>
    <w:rsid w:val="001E5655"/>
    <w:rsid w:val="001F1832"/>
    <w:rsid w:val="001F220F"/>
    <w:rsid w:val="001F2565"/>
    <w:rsid w:val="001F25B3"/>
    <w:rsid w:val="001F4E2D"/>
    <w:rsid w:val="001F6616"/>
    <w:rsid w:val="002006B5"/>
    <w:rsid w:val="00202BD4"/>
    <w:rsid w:val="00204A97"/>
    <w:rsid w:val="00206C7C"/>
    <w:rsid w:val="002114EF"/>
    <w:rsid w:val="002120E7"/>
    <w:rsid w:val="00213F56"/>
    <w:rsid w:val="002166AD"/>
    <w:rsid w:val="00217441"/>
    <w:rsid w:val="00217871"/>
    <w:rsid w:val="00221ED8"/>
    <w:rsid w:val="0022221E"/>
    <w:rsid w:val="002231EA"/>
    <w:rsid w:val="00223FDF"/>
    <w:rsid w:val="002279C0"/>
    <w:rsid w:val="00232D9A"/>
    <w:rsid w:val="0023727E"/>
    <w:rsid w:val="00237CDB"/>
    <w:rsid w:val="00240FF0"/>
    <w:rsid w:val="00242081"/>
    <w:rsid w:val="00243777"/>
    <w:rsid w:val="002441CD"/>
    <w:rsid w:val="002501A3"/>
    <w:rsid w:val="0025166C"/>
    <w:rsid w:val="002555D4"/>
    <w:rsid w:val="00261A16"/>
    <w:rsid w:val="00263522"/>
    <w:rsid w:val="00263CFD"/>
    <w:rsid w:val="00264EC6"/>
    <w:rsid w:val="00271013"/>
    <w:rsid w:val="00273FE4"/>
    <w:rsid w:val="00275737"/>
    <w:rsid w:val="002765B4"/>
    <w:rsid w:val="00276A94"/>
    <w:rsid w:val="002770CE"/>
    <w:rsid w:val="002856B3"/>
    <w:rsid w:val="0029405D"/>
    <w:rsid w:val="00294FA6"/>
    <w:rsid w:val="00295A6F"/>
    <w:rsid w:val="00295B4B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6D92"/>
    <w:rsid w:val="002D0C4F"/>
    <w:rsid w:val="002D1364"/>
    <w:rsid w:val="002D26FF"/>
    <w:rsid w:val="002D4D30"/>
    <w:rsid w:val="002D5000"/>
    <w:rsid w:val="002D598D"/>
    <w:rsid w:val="002D5D4E"/>
    <w:rsid w:val="002D7188"/>
    <w:rsid w:val="002E1DE3"/>
    <w:rsid w:val="002E2AB6"/>
    <w:rsid w:val="002E3F34"/>
    <w:rsid w:val="002E53F2"/>
    <w:rsid w:val="002E5F79"/>
    <w:rsid w:val="002E64FA"/>
    <w:rsid w:val="002F0A00"/>
    <w:rsid w:val="002F0CFA"/>
    <w:rsid w:val="002F4E5A"/>
    <w:rsid w:val="002F669F"/>
    <w:rsid w:val="00301C97"/>
    <w:rsid w:val="00303228"/>
    <w:rsid w:val="00305011"/>
    <w:rsid w:val="00305072"/>
    <w:rsid w:val="003072CD"/>
    <w:rsid w:val="0031004C"/>
    <w:rsid w:val="003105F6"/>
    <w:rsid w:val="00311297"/>
    <w:rsid w:val="003113BE"/>
    <w:rsid w:val="00311867"/>
    <w:rsid w:val="003122CA"/>
    <w:rsid w:val="003148FD"/>
    <w:rsid w:val="00321080"/>
    <w:rsid w:val="0032191B"/>
    <w:rsid w:val="00322D45"/>
    <w:rsid w:val="003249B3"/>
    <w:rsid w:val="0032569A"/>
    <w:rsid w:val="00325A1F"/>
    <w:rsid w:val="003268F9"/>
    <w:rsid w:val="00330BAF"/>
    <w:rsid w:val="00333E80"/>
    <w:rsid w:val="00334E3A"/>
    <w:rsid w:val="00335A20"/>
    <w:rsid w:val="003361DD"/>
    <w:rsid w:val="0034006C"/>
    <w:rsid w:val="00341A6A"/>
    <w:rsid w:val="00343F59"/>
    <w:rsid w:val="00345B9C"/>
    <w:rsid w:val="003508DB"/>
    <w:rsid w:val="00352DAE"/>
    <w:rsid w:val="00354EB9"/>
    <w:rsid w:val="00355985"/>
    <w:rsid w:val="003602AE"/>
    <w:rsid w:val="00360929"/>
    <w:rsid w:val="003647D5"/>
    <w:rsid w:val="003662F7"/>
    <w:rsid w:val="003674B0"/>
    <w:rsid w:val="0037727C"/>
    <w:rsid w:val="00377E70"/>
    <w:rsid w:val="00380904"/>
    <w:rsid w:val="003813C2"/>
    <w:rsid w:val="003823EE"/>
    <w:rsid w:val="00382960"/>
    <w:rsid w:val="003846F7"/>
    <w:rsid w:val="003851ED"/>
    <w:rsid w:val="00385B39"/>
    <w:rsid w:val="00386785"/>
    <w:rsid w:val="00387154"/>
    <w:rsid w:val="00390E89"/>
    <w:rsid w:val="00391B1A"/>
    <w:rsid w:val="00394423"/>
    <w:rsid w:val="00396942"/>
    <w:rsid w:val="00396B49"/>
    <w:rsid w:val="00396E3E"/>
    <w:rsid w:val="003A1EB6"/>
    <w:rsid w:val="003A306E"/>
    <w:rsid w:val="003A60DC"/>
    <w:rsid w:val="003A6A46"/>
    <w:rsid w:val="003A7A63"/>
    <w:rsid w:val="003B000C"/>
    <w:rsid w:val="003B0F1D"/>
    <w:rsid w:val="003B3E35"/>
    <w:rsid w:val="003B4A57"/>
    <w:rsid w:val="003B6B54"/>
    <w:rsid w:val="003C0AD9"/>
    <w:rsid w:val="003C0ED0"/>
    <w:rsid w:val="003C1D49"/>
    <w:rsid w:val="003C2F38"/>
    <w:rsid w:val="003C35C4"/>
    <w:rsid w:val="003C3BE4"/>
    <w:rsid w:val="003C494C"/>
    <w:rsid w:val="003C79A3"/>
    <w:rsid w:val="003D12C2"/>
    <w:rsid w:val="003D286F"/>
    <w:rsid w:val="003D31B9"/>
    <w:rsid w:val="003D3867"/>
    <w:rsid w:val="003D3A35"/>
    <w:rsid w:val="003D5350"/>
    <w:rsid w:val="003D6A10"/>
    <w:rsid w:val="003E0D1A"/>
    <w:rsid w:val="003E2DA3"/>
    <w:rsid w:val="003F013F"/>
    <w:rsid w:val="003F020D"/>
    <w:rsid w:val="003F03D9"/>
    <w:rsid w:val="003F2FBE"/>
    <w:rsid w:val="003F318D"/>
    <w:rsid w:val="003F545A"/>
    <w:rsid w:val="003F5ACC"/>
    <w:rsid w:val="003F5BAE"/>
    <w:rsid w:val="003F65B5"/>
    <w:rsid w:val="003F6ED7"/>
    <w:rsid w:val="00401C84"/>
    <w:rsid w:val="00403210"/>
    <w:rsid w:val="004035BB"/>
    <w:rsid w:val="004035EB"/>
    <w:rsid w:val="00406A3C"/>
    <w:rsid w:val="00406CC4"/>
    <w:rsid w:val="00407332"/>
    <w:rsid w:val="00407828"/>
    <w:rsid w:val="00413D8E"/>
    <w:rsid w:val="00414081"/>
    <w:rsid w:val="004140F2"/>
    <w:rsid w:val="00417B22"/>
    <w:rsid w:val="00421085"/>
    <w:rsid w:val="00423867"/>
    <w:rsid w:val="00423B10"/>
    <w:rsid w:val="0042465E"/>
    <w:rsid w:val="00424DF7"/>
    <w:rsid w:val="004277BA"/>
    <w:rsid w:val="00431FB2"/>
    <w:rsid w:val="00432B76"/>
    <w:rsid w:val="00434B38"/>
    <w:rsid w:val="00434D01"/>
    <w:rsid w:val="00434EA9"/>
    <w:rsid w:val="00435D26"/>
    <w:rsid w:val="004403FB"/>
    <w:rsid w:val="00440C99"/>
    <w:rsid w:val="0044175C"/>
    <w:rsid w:val="00445F4D"/>
    <w:rsid w:val="004504C0"/>
    <w:rsid w:val="00454725"/>
    <w:rsid w:val="00454B16"/>
    <w:rsid w:val="004550FB"/>
    <w:rsid w:val="0046111A"/>
    <w:rsid w:val="0046260D"/>
    <w:rsid w:val="00462946"/>
    <w:rsid w:val="004639B6"/>
    <w:rsid w:val="00463F43"/>
    <w:rsid w:val="00464B94"/>
    <w:rsid w:val="004653A8"/>
    <w:rsid w:val="004653C6"/>
    <w:rsid w:val="0046568D"/>
    <w:rsid w:val="00465A0B"/>
    <w:rsid w:val="0047077C"/>
    <w:rsid w:val="00470B05"/>
    <w:rsid w:val="00470CDB"/>
    <w:rsid w:val="0047207C"/>
    <w:rsid w:val="00472CD6"/>
    <w:rsid w:val="00474682"/>
    <w:rsid w:val="00474E3C"/>
    <w:rsid w:val="004758D9"/>
    <w:rsid w:val="00476901"/>
    <w:rsid w:val="00480A58"/>
    <w:rsid w:val="00482151"/>
    <w:rsid w:val="004825F7"/>
    <w:rsid w:val="004836E6"/>
    <w:rsid w:val="004839CA"/>
    <w:rsid w:val="004850AD"/>
    <w:rsid w:val="00485FAD"/>
    <w:rsid w:val="00487AED"/>
    <w:rsid w:val="00491900"/>
    <w:rsid w:val="00491D61"/>
    <w:rsid w:val="00491EDF"/>
    <w:rsid w:val="00492A3F"/>
    <w:rsid w:val="00494F62"/>
    <w:rsid w:val="004A2001"/>
    <w:rsid w:val="004A20C3"/>
    <w:rsid w:val="004A3590"/>
    <w:rsid w:val="004A6EDB"/>
    <w:rsid w:val="004B000A"/>
    <w:rsid w:val="004B00A7"/>
    <w:rsid w:val="004B06D4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0A0"/>
    <w:rsid w:val="004C70B6"/>
    <w:rsid w:val="004C7EE7"/>
    <w:rsid w:val="004D2DEE"/>
    <w:rsid w:val="004D2E1F"/>
    <w:rsid w:val="004D5B9B"/>
    <w:rsid w:val="004D6413"/>
    <w:rsid w:val="004D78D3"/>
    <w:rsid w:val="004D7FD9"/>
    <w:rsid w:val="004E1324"/>
    <w:rsid w:val="004E19A5"/>
    <w:rsid w:val="004E2C9C"/>
    <w:rsid w:val="004E37E5"/>
    <w:rsid w:val="004E3FDB"/>
    <w:rsid w:val="004F1F4A"/>
    <w:rsid w:val="004F296D"/>
    <w:rsid w:val="004F508B"/>
    <w:rsid w:val="004F6836"/>
    <w:rsid w:val="004F695F"/>
    <w:rsid w:val="004F6CA4"/>
    <w:rsid w:val="00500752"/>
    <w:rsid w:val="00501A50"/>
    <w:rsid w:val="0050222D"/>
    <w:rsid w:val="00502A0B"/>
    <w:rsid w:val="00503AF3"/>
    <w:rsid w:val="0050456B"/>
    <w:rsid w:val="0050696D"/>
    <w:rsid w:val="00506FF0"/>
    <w:rsid w:val="005078C8"/>
    <w:rsid w:val="0051094B"/>
    <w:rsid w:val="005110D7"/>
    <w:rsid w:val="00511D99"/>
    <w:rsid w:val="005128D3"/>
    <w:rsid w:val="005147E8"/>
    <w:rsid w:val="005158F2"/>
    <w:rsid w:val="00517AAE"/>
    <w:rsid w:val="005226D4"/>
    <w:rsid w:val="00526DFC"/>
    <w:rsid w:val="00526F43"/>
    <w:rsid w:val="00527651"/>
    <w:rsid w:val="005337B2"/>
    <w:rsid w:val="00534304"/>
    <w:rsid w:val="005363AB"/>
    <w:rsid w:val="0054421A"/>
    <w:rsid w:val="00544EF4"/>
    <w:rsid w:val="00545E53"/>
    <w:rsid w:val="0054623B"/>
    <w:rsid w:val="00546B2A"/>
    <w:rsid w:val="005479D9"/>
    <w:rsid w:val="005506E4"/>
    <w:rsid w:val="00551DB1"/>
    <w:rsid w:val="005572BD"/>
    <w:rsid w:val="00557A12"/>
    <w:rsid w:val="00560596"/>
    <w:rsid w:val="005609E2"/>
    <w:rsid w:val="00560AC7"/>
    <w:rsid w:val="00561AFB"/>
    <w:rsid w:val="00561FA8"/>
    <w:rsid w:val="005635ED"/>
    <w:rsid w:val="00565253"/>
    <w:rsid w:val="00566635"/>
    <w:rsid w:val="00570191"/>
    <w:rsid w:val="00570570"/>
    <w:rsid w:val="00572512"/>
    <w:rsid w:val="00572687"/>
    <w:rsid w:val="00573EE6"/>
    <w:rsid w:val="0057547F"/>
    <w:rsid w:val="005754EE"/>
    <w:rsid w:val="0057617E"/>
    <w:rsid w:val="00576342"/>
    <w:rsid w:val="00576497"/>
    <w:rsid w:val="005769E6"/>
    <w:rsid w:val="005835E7"/>
    <w:rsid w:val="0058397F"/>
    <w:rsid w:val="00583BF8"/>
    <w:rsid w:val="005857BE"/>
    <w:rsid w:val="00585F33"/>
    <w:rsid w:val="00587766"/>
    <w:rsid w:val="00591124"/>
    <w:rsid w:val="00591BBE"/>
    <w:rsid w:val="00595BD6"/>
    <w:rsid w:val="00595EF1"/>
    <w:rsid w:val="00596A64"/>
    <w:rsid w:val="00596EFC"/>
    <w:rsid w:val="00597024"/>
    <w:rsid w:val="005A0274"/>
    <w:rsid w:val="005A095C"/>
    <w:rsid w:val="005A16B4"/>
    <w:rsid w:val="005A669D"/>
    <w:rsid w:val="005A75D8"/>
    <w:rsid w:val="005A7AB6"/>
    <w:rsid w:val="005B10B5"/>
    <w:rsid w:val="005B30D6"/>
    <w:rsid w:val="005B3568"/>
    <w:rsid w:val="005B713E"/>
    <w:rsid w:val="005C004B"/>
    <w:rsid w:val="005C03B6"/>
    <w:rsid w:val="005C210C"/>
    <w:rsid w:val="005C348E"/>
    <w:rsid w:val="005C3565"/>
    <w:rsid w:val="005C5BE5"/>
    <w:rsid w:val="005C68E1"/>
    <w:rsid w:val="005D1656"/>
    <w:rsid w:val="005D3763"/>
    <w:rsid w:val="005D55E1"/>
    <w:rsid w:val="005D6967"/>
    <w:rsid w:val="005E0328"/>
    <w:rsid w:val="005E0D4E"/>
    <w:rsid w:val="005E19F7"/>
    <w:rsid w:val="005E2436"/>
    <w:rsid w:val="005E3418"/>
    <w:rsid w:val="005E449C"/>
    <w:rsid w:val="005E4704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BB0"/>
    <w:rsid w:val="00602010"/>
    <w:rsid w:val="00603A1A"/>
    <w:rsid w:val="006046D5"/>
    <w:rsid w:val="00604E68"/>
    <w:rsid w:val="00607A93"/>
    <w:rsid w:val="00610C08"/>
    <w:rsid w:val="0061104B"/>
    <w:rsid w:val="0061125E"/>
    <w:rsid w:val="00611AE6"/>
    <w:rsid w:val="00611F74"/>
    <w:rsid w:val="0061525F"/>
    <w:rsid w:val="00615772"/>
    <w:rsid w:val="00616105"/>
    <w:rsid w:val="006211B1"/>
    <w:rsid w:val="00621256"/>
    <w:rsid w:val="00621FCC"/>
    <w:rsid w:val="00622E4B"/>
    <w:rsid w:val="00624632"/>
    <w:rsid w:val="00627C84"/>
    <w:rsid w:val="006303D7"/>
    <w:rsid w:val="00630A65"/>
    <w:rsid w:val="006333DA"/>
    <w:rsid w:val="00634A23"/>
    <w:rsid w:val="00635134"/>
    <w:rsid w:val="006356E2"/>
    <w:rsid w:val="00642A65"/>
    <w:rsid w:val="00644313"/>
    <w:rsid w:val="00645DCE"/>
    <w:rsid w:val="006465AC"/>
    <w:rsid w:val="006465BF"/>
    <w:rsid w:val="00653B22"/>
    <w:rsid w:val="006559CE"/>
    <w:rsid w:val="00657BF4"/>
    <w:rsid w:val="006603FB"/>
    <w:rsid w:val="006608DF"/>
    <w:rsid w:val="006623AC"/>
    <w:rsid w:val="00666DF0"/>
    <w:rsid w:val="006678AF"/>
    <w:rsid w:val="00667BAF"/>
    <w:rsid w:val="006701EF"/>
    <w:rsid w:val="00672AAE"/>
    <w:rsid w:val="006737CE"/>
    <w:rsid w:val="00673BA5"/>
    <w:rsid w:val="00677EBB"/>
    <w:rsid w:val="00680058"/>
    <w:rsid w:val="00681F9F"/>
    <w:rsid w:val="006840EA"/>
    <w:rsid w:val="006844E2"/>
    <w:rsid w:val="00685267"/>
    <w:rsid w:val="006872AE"/>
    <w:rsid w:val="00690082"/>
    <w:rsid w:val="00690252"/>
    <w:rsid w:val="00691D80"/>
    <w:rsid w:val="00693FBC"/>
    <w:rsid w:val="006946BB"/>
    <w:rsid w:val="006946BC"/>
    <w:rsid w:val="00694AE9"/>
    <w:rsid w:val="006969FA"/>
    <w:rsid w:val="006A0CD7"/>
    <w:rsid w:val="006A35D5"/>
    <w:rsid w:val="006A748A"/>
    <w:rsid w:val="006A7BF7"/>
    <w:rsid w:val="006C417B"/>
    <w:rsid w:val="006C419E"/>
    <w:rsid w:val="006C4A31"/>
    <w:rsid w:val="006C5AC2"/>
    <w:rsid w:val="006C6AFB"/>
    <w:rsid w:val="006D0178"/>
    <w:rsid w:val="006D2735"/>
    <w:rsid w:val="006D3F80"/>
    <w:rsid w:val="006D45B2"/>
    <w:rsid w:val="006E0FCC"/>
    <w:rsid w:val="006E1E96"/>
    <w:rsid w:val="006E474B"/>
    <w:rsid w:val="006E5E21"/>
    <w:rsid w:val="006E6A02"/>
    <w:rsid w:val="006F1294"/>
    <w:rsid w:val="006F24B4"/>
    <w:rsid w:val="006F2648"/>
    <w:rsid w:val="006F2F10"/>
    <w:rsid w:val="006F3200"/>
    <w:rsid w:val="006F482B"/>
    <w:rsid w:val="006F6311"/>
    <w:rsid w:val="00700F8A"/>
    <w:rsid w:val="00701952"/>
    <w:rsid w:val="007020DA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69D6"/>
    <w:rsid w:val="00717C1A"/>
    <w:rsid w:val="00717C2E"/>
    <w:rsid w:val="007204FA"/>
    <w:rsid w:val="007213B3"/>
    <w:rsid w:val="00722499"/>
    <w:rsid w:val="007231A3"/>
    <w:rsid w:val="0072457F"/>
    <w:rsid w:val="007249B6"/>
    <w:rsid w:val="00725406"/>
    <w:rsid w:val="00725727"/>
    <w:rsid w:val="00725E9A"/>
    <w:rsid w:val="0072621B"/>
    <w:rsid w:val="00730555"/>
    <w:rsid w:val="007312CC"/>
    <w:rsid w:val="00735455"/>
    <w:rsid w:val="00735EFC"/>
    <w:rsid w:val="00736A64"/>
    <w:rsid w:val="007372A6"/>
    <w:rsid w:val="00737F6A"/>
    <w:rsid w:val="007410B6"/>
    <w:rsid w:val="00744C6F"/>
    <w:rsid w:val="007457F6"/>
    <w:rsid w:val="00745ABB"/>
    <w:rsid w:val="00746427"/>
    <w:rsid w:val="00746C0E"/>
    <w:rsid w:val="00746E38"/>
    <w:rsid w:val="00747CD5"/>
    <w:rsid w:val="007507F6"/>
    <w:rsid w:val="00750C34"/>
    <w:rsid w:val="00750CF9"/>
    <w:rsid w:val="007512A2"/>
    <w:rsid w:val="00753B51"/>
    <w:rsid w:val="00756629"/>
    <w:rsid w:val="007575D2"/>
    <w:rsid w:val="00757B4F"/>
    <w:rsid w:val="00757B6A"/>
    <w:rsid w:val="007610A8"/>
    <w:rsid w:val="007610E0"/>
    <w:rsid w:val="007621AA"/>
    <w:rsid w:val="0076260A"/>
    <w:rsid w:val="00764A67"/>
    <w:rsid w:val="00770839"/>
    <w:rsid w:val="00770F6B"/>
    <w:rsid w:val="00771289"/>
    <w:rsid w:val="00771883"/>
    <w:rsid w:val="0077497D"/>
    <w:rsid w:val="00776DC2"/>
    <w:rsid w:val="00777A52"/>
    <w:rsid w:val="00780122"/>
    <w:rsid w:val="0078214B"/>
    <w:rsid w:val="0078498A"/>
    <w:rsid w:val="007878FE"/>
    <w:rsid w:val="00792207"/>
    <w:rsid w:val="00792B64"/>
    <w:rsid w:val="00792E29"/>
    <w:rsid w:val="007935BE"/>
    <w:rsid w:val="0079379A"/>
    <w:rsid w:val="00794953"/>
    <w:rsid w:val="00794FD4"/>
    <w:rsid w:val="00797388"/>
    <w:rsid w:val="007A1F2F"/>
    <w:rsid w:val="007A2A5C"/>
    <w:rsid w:val="007A5150"/>
    <w:rsid w:val="007A5373"/>
    <w:rsid w:val="007A789F"/>
    <w:rsid w:val="007B0838"/>
    <w:rsid w:val="007B1AAB"/>
    <w:rsid w:val="007B24A7"/>
    <w:rsid w:val="007B75BC"/>
    <w:rsid w:val="007C0BD6"/>
    <w:rsid w:val="007C3806"/>
    <w:rsid w:val="007C5BB7"/>
    <w:rsid w:val="007D07D5"/>
    <w:rsid w:val="007D1C64"/>
    <w:rsid w:val="007D32DD"/>
    <w:rsid w:val="007D41CD"/>
    <w:rsid w:val="007D6DCE"/>
    <w:rsid w:val="007D72C4"/>
    <w:rsid w:val="007E04FF"/>
    <w:rsid w:val="007E2CFE"/>
    <w:rsid w:val="007E59C9"/>
    <w:rsid w:val="007E7C5E"/>
    <w:rsid w:val="007F0072"/>
    <w:rsid w:val="007F2880"/>
    <w:rsid w:val="007F2EB6"/>
    <w:rsid w:val="007F54C3"/>
    <w:rsid w:val="007F5A19"/>
    <w:rsid w:val="00802784"/>
    <w:rsid w:val="00802949"/>
    <w:rsid w:val="0080301E"/>
    <w:rsid w:val="0080365F"/>
    <w:rsid w:val="008077FB"/>
    <w:rsid w:val="00812BE5"/>
    <w:rsid w:val="00817429"/>
    <w:rsid w:val="00821514"/>
    <w:rsid w:val="00821E35"/>
    <w:rsid w:val="00824591"/>
    <w:rsid w:val="00824AED"/>
    <w:rsid w:val="00824B4A"/>
    <w:rsid w:val="00827820"/>
    <w:rsid w:val="00827F86"/>
    <w:rsid w:val="00830186"/>
    <w:rsid w:val="00831B8B"/>
    <w:rsid w:val="00833F8D"/>
    <w:rsid w:val="0083405D"/>
    <w:rsid w:val="008352D4"/>
    <w:rsid w:val="00836DB9"/>
    <w:rsid w:val="00837189"/>
    <w:rsid w:val="00837C67"/>
    <w:rsid w:val="00840DEB"/>
    <w:rsid w:val="008415B0"/>
    <w:rsid w:val="00842028"/>
    <w:rsid w:val="00843676"/>
    <w:rsid w:val="008436B8"/>
    <w:rsid w:val="008460B6"/>
    <w:rsid w:val="00847595"/>
    <w:rsid w:val="00850C9D"/>
    <w:rsid w:val="00850E9A"/>
    <w:rsid w:val="008522CB"/>
    <w:rsid w:val="00852B59"/>
    <w:rsid w:val="008551E8"/>
    <w:rsid w:val="00856272"/>
    <w:rsid w:val="008563FF"/>
    <w:rsid w:val="0086018B"/>
    <w:rsid w:val="0086021E"/>
    <w:rsid w:val="008611DD"/>
    <w:rsid w:val="008620DE"/>
    <w:rsid w:val="0086356A"/>
    <w:rsid w:val="00866867"/>
    <w:rsid w:val="00870743"/>
    <w:rsid w:val="00872257"/>
    <w:rsid w:val="008753E6"/>
    <w:rsid w:val="0087738C"/>
    <w:rsid w:val="008802AF"/>
    <w:rsid w:val="00880B3A"/>
    <w:rsid w:val="00881926"/>
    <w:rsid w:val="0088318F"/>
    <w:rsid w:val="0088331D"/>
    <w:rsid w:val="008852B0"/>
    <w:rsid w:val="00885AE7"/>
    <w:rsid w:val="00886B60"/>
    <w:rsid w:val="00887889"/>
    <w:rsid w:val="00890457"/>
    <w:rsid w:val="00890BF5"/>
    <w:rsid w:val="008920FF"/>
    <w:rsid w:val="008926E8"/>
    <w:rsid w:val="00894F19"/>
    <w:rsid w:val="00896A10"/>
    <w:rsid w:val="008971B5"/>
    <w:rsid w:val="008A3AF3"/>
    <w:rsid w:val="008A4447"/>
    <w:rsid w:val="008A5D26"/>
    <w:rsid w:val="008A6B13"/>
    <w:rsid w:val="008A6ECB"/>
    <w:rsid w:val="008B0BF9"/>
    <w:rsid w:val="008B2866"/>
    <w:rsid w:val="008B3859"/>
    <w:rsid w:val="008B436D"/>
    <w:rsid w:val="008B4E49"/>
    <w:rsid w:val="008B577F"/>
    <w:rsid w:val="008B76C5"/>
    <w:rsid w:val="008B7712"/>
    <w:rsid w:val="008B7B26"/>
    <w:rsid w:val="008C3524"/>
    <w:rsid w:val="008C4061"/>
    <w:rsid w:val="008C4229"/>
    <w:rsid w:val="008C56EB"/>
    <w:rsid w:val="008C5BE0"/>
    <w:rsid w:val="008C7233"/>
    <w:rsid w:val="008D1C77"/>
    <w:rsid w:val="008D2434"/>
    <w:rsid w:val="008D345E"/>
    <w:rsid w:val="008D42F5"/>
    <w:rsid w:val="008D4685"/>
    <w:rsid w:val="008D6989"/>
    <w:rsid w:val="008E171D"/>
    <w:rsid w:val="008E2785"/>
    <w:rsid w:val="008E6029"/>
    <w:rsid w:val="008E7684"/>
    <w:rsid w:val="008E78A3"/>
    <w:rsid w:val="008F0654"/>
    <w:rsid w:val="008F06CB"/>
    <w:rsid w:val="008F2E83"/>
    <w:rsid w:val="008F3339"/>
    <w:rsid w:val="008F612A"/>
    <w:rsid w:val="008F64C0"/>
    <w:rsid w:val="0090293D"/>
    <w:rsid w:val="00902DDE"/>
    <w:rsid w:val="009034DE"/>
    <w:rsid w:val="00905396"/>
    <w:rsid w:val="0090605D"/>
    <w:rsid w:val="00906419"/>
    <w:rsid w:val="00912889"/>
    <w:rsid w:val="00912F25"/>
    <w:rsid w:val="00913A42"/>
    <w:rsid w:val="00914167"/>
    <w:rsid w:val="009143DB"/>
    <w:rsid w:val="00915065"/>
    <w:rsid w:val="009178C6"/>
    <w:rsid w:val="00917CE5"/>
    <w:rsid w:val="009217C0"/>
    <w:rsid w:val="00922A07"/>
    <w:rsid w:val="00925241"/>
    <w:rsid w:val="00925621"/>
    <w:rsid w:val="00925CEC"/>
    <w:rsid w:val="00926A3F"/>
    <w:rsid w:val="0092794E"/>
    <w:rsid w:val="00930D30"/>
    <w:rsid w:val="00931451"/>
    <w:rsid w:val="009332A2"/>
    <w:rsid w:val="00933E17"/>
    <w:rsid w:val="00937598"/>
    <w:rsid w:val="0093790B"/>
    <w:rsid w:val="00941414"/>
    <w:rsid w:val="00942074"/>
    <w:rsid w:val="00943751"/>
    <w:rsid w:val="00944E10"/>
    <w:rsid w:val="0094584B"/>
    <w:rsid w:val="009463BA"/>
    <w:rsid w:val="00946DD0"/>
    <w:rsid w:val="009509E6"/>
    <w:rsid w:val="009510D5"/>
    <w:rsid w:val="00952018"/>
    <w:rsid w:val="00952800"/>
    <w:rsid w:val="00952E57"/>
    <w:rsid w:val="0095300D"/>
    <w:rsid w:val="00956812"/>
    <w:rsid w:val="0095719A"/>
    <w:rsid w:val="009623E9"/>
    <w:rsid w:val="00962796"/>
    <w:rsid w:val="00963EEB"/>
    <w:rsid w:val="009648BC"/>
    <w:rsid w:val="00964C2F"/>
    <w:rsid w:val="00965F88"/>
    <w:rsid w:val="0097175F"/>
    <w:rsid w:val="00973594"/>
    <w:rsid w:val="00981557"/>
    <w:rsid w:val="00984E03"/>
    <w:rsid w:val="00986B3C"/>
    <w:rsid w:val="00987E85"/>
    <w:rsid w:val="0099278A"/>
    <w:rsid w:val="00994830"/>
    <w:rsid w:val="009A0D12"/>
    <w:rsid w:val="009A1987"/>
    <w:rsid w:val="009A2BEE"/>
    <w:rsid w:val="009A5289"/>
    <w:rsid w:val="009A7A53"/>
    <w:rsid w:val="009A7D25"/>
    <w:rsid w:val="009B0402"/>
    <w:rsid w:val="009B0B75"/>
    <w:rsid w:val="009B16DF"/>
    <w:rsid w:val="009B248C"/>
    <w:rsid w:val="009B4CB2"/>
    <w:rsid w:val="009B6701"/>
    <w:rsid w:val="009B6EF7"/>
    <w:rsid w:val="009B7000"/>
    <w:rsid w:val="009B739C"/>
    <w:rsid w:val="009B7F1C"/>
    <w:rsid w:val="009C04EC"/>
    <w:rsid w:val="009C328C"/>
    <w:rsid w:val="009C4444"/>
    <w:rsid w:val="009C50FD"/>
    <w:rsid w:val="009C5713"/>
    <w:rsid w:val="009C79AD"/>
    <w:rsid w:val="009C7CA6"/>
    <w:rsid w:val="009D01DE"/>
    <w:rsid w:val="009D3316"/>
    <w:rsid w:val="009D55AA"/>
    <w:rsid w:val="009E1A4A"/>
    <w:rsid w:val="009E354E"/>
    <w:rsid w:val="009E3E77"/>
    <w:rsid w:val="009E3FAB"/>
    <w:rsid w:val="009E5B3F"/>
    <w:rsid w:val="009E7D90"/>
    <w:rsid w:val="009F05FA"/>
    <w:rsid w:val="009F1AB0"/>
    <w:rsid w:val="009F501D"/>
    <w:rsid w:val="009F7CBD"/>
    <w:rsid w:val="00A039D5"/>
    <w:rsid w:val="00A04677"/>
    <w:rsid w:val="00A046AD"/>
    <w:rsid w:val="00A05E3D"/>
    <w:rsid w:val="00A061EC"/>
    <w:rsid w:val="00A079C1"/>
    <w:rsid w:val="00A100DF"/>
    <w:rsid w:val="00A105EE"/>
    <w:rsid w:val="00A119EF"/>
    <w:rsid w:val="00A12520"/>
    <w:rsid w:val="00A12989"/>
    <w:rsid w:val="00A130FD"/>
    <w:rsid w:val="00A13D6D"/>
    <w:rsid w:val="00A14769"/>
    <w:rsid w:val="00A16151"/>
    <w:rsid w:val="00A16EC6"/>
    <w:rsid w:val="00A17C06"/>
    <w:rsid w:val="00A2039B"/>
    <w:rsid w:val="00A2126E"/>
    <w:rsid w:val="00A21706"/>
    <w:rsid w:val="00A22AC8"/>
    <w:rsid w:val="00A24116"/>
    <w:rsid w:val="00A24FCC"/>
    <w:rsid w:val="00A26A90"/>
    <w:rsid w:val="00A26B27"/>
    <w:rsid w:val="00A30E4F"/>
    <w:rsid w:val="00A31BCA"/>
    <w:rsid w:val="00A32253"/>
    <w:rsid w:val="00A3310E"/>
    <w:rsid w:val="00A333A0"/>
    <w:rsid w:val="00A37E70"/>
    <w:rsid w:val="00A437E1"/>
    <w:rsid w:val="00A4685E"/>
    <w:rsid w:val="00A50CD4"/>
    <w:rsid w:val="00A51191"/>
    <w:rsid w:val="00A52351"/>
    <w:rsid w:val="00A53F06"/>
    <w:rsid w:val="00A56D62"/>
    <w:rsid w:val="00A56F07"/>
    <w:rsid w:val="00A5762C"/>
    <w:rsid w:val="00A600FC"/>
    <w:rsid w:val="00A601DB"/>
    <w:rsid w:val="00A60BCA"/>
    <w:rsid w:val="00A638DA"/>
    <w:rsid w:val="00A65B41"/>
    <w:rsid w:val="00A65E00"/>
    <w:rsid w:val="00A66A78"/>
    <w:rsid w:val="00A7436E"/>
    <w:rsid w:val="00A74E96"/>
    <w:rsid w:val="00A75A08"/>
    <w:rsid w:val="00A75A8E"/>
    <w:rsid w:val="00A776AE"/>
    <w:rsid w:val="00A824DD"/>
    <w:rsid w:val="00A83676"/>
    <w:rsid w:val="00A83B7B"/>
    <w:rsid w:val="00A84274"/>
    <w:rsid w:val="00A850F3"/>
    <w:rsid w:val="00A864E3"/>
    <w:rsid w:val="00A94574"/>
    <w:rsid w:val="00A94EA7"/>
    <w:rsid w:val="00A95725"/>
    <w:rsid w:val="00A95936"/>
    <w:rsid w:val="00A96265"/>
    <w:rsid w:val="00A97084"/>
    <w:rsid w:val="00A97AD9"/>
    <w:rsid w:val="00AA0B74"/>
    <w:rsid w:val="00AA171D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461D"/>
    <w:rsid w:val="00AB67FC"/>
    <w:rsid w:val="00AC00F2"/>
    <w:rsid w:val="00AC0D55"/>
    <w:rsid w:val="00AC31B5"/>
    <w:rsid w:val="00AC4EA1"/>
    <w:rsid w:val="00AC5381"/>
    <w:rsid w:val="00AC53D6"/>
    <w:rsid w:val="00AC5920"/>
    <w:rsid w:val="00AC754D"/>
    <w:rsid w:val="00AD0E65"/>
    <w:rsid w:val="00AD2BF2"/>
    <w:rsid w:val="00AD35B7"/>
    <w:rsid w:val="00AD4240"/>
    <w:rsid w:val="00AD42DC"/>
    <w:rsid w:val="00AD4E90"/>
    <w:rsid w:val="00AD5422"/>
    <w:rsid w:val="00AE25DF"/>
    <w:rsid w:val="00AE4179"/>
    <w:rsid w:val="00AE4425"/>
    <w:rsid w:val="00AE4FBE"/>
    <w:rsid w:val="00AE650F"/>
    <w:rsid w:val="00AE6555"/>
    <w:rsid w:val="00AE7D16"/>
    <w:rsid w:val="00AF286E"/>
    <w:rsid w:val="00AF3D1D"/>
    <w:rsid w:val="00AF4CAA"/>
    <w:rsid w:val="00AF571A"/>
    <w:rsid w:val="00AF60A0"/>
    <w:rsid w:val="00AF67FC"/>
    <w:rsid w:val="00AF7DF5"/>
    <w:rsid w:val="00B006E5"/>
    <w:rsid w:val="00B024C2"/>
    <w:rsid w:val="00B03609"/>
    <w:rsid w:val="00B04776"/>
    <w:rsid w:val="00B07700"/>
    <w:rsid w:val="00B10190"/>
    <w:rsid w:val="00B13921"/>
    <w:rsid w:val="00B1528C"/>
    <w:rsid w:val="00B16ACD"/>
    <w:rsid w:val="00B21487"/>
    <w:rsid w:val="00B21B06"/>
    <w:rsid w:val="00B232D1"/>
    <w:rsid w:val="00B24DB5"/>
    <w:rsid w:val="00B2688A"/>
    <w:rsid w:val="00B26E4E"/>
    <w:rsid w:val="00B31F9E"/>
    <w:rsid w:val="00B3268F"/>
    <w:rsid w:val="00B32C2C"/>
    <w:rsid w:val="00B33A1A"/>
    <w:rsid w:val="00B33E6C"/>
    <w:rsid w:val="00B35295"/>
    <w:rsid w:val="00B371CC"/>
    <w:rsid w:val="00B41CD9"/>
    <w:rsid w:val="00B420AB"/>
    <w:rsid w:val="00B427E6"/>
    <w:rsid w:val="00B428A6"/>
    <w:rsid w:val="00B42ED1"/>
    <w:rsid w:val="00B437E1"/>
    <w:rsid w:val="00B43E1F"/>
    <w:rsid w:val="00B452AE"/>
    <w:rsid w:val="00B45CBA"/>
    <w:rsid w:val="00B45FBC"/>
    <w:rsid w:val="00B51560"/>
    <w:rsid w:val="00B51A7D"/>
    <w:rsid w:val="00B51D4B"/>
    <w:rsid w:val="00B535C2"/>
    <w:rsid w:val="00B54DAD"/>
    <w:rsid w:val="00B55544"/>
    <w:rsid w:val="00B642FC"/>
    <w:rsid w:val="00B64D26"/>
    <w:rsid w:val="00B64FBB"/>
    <w:rsid w:val="00B70E22"/>
    <w:rsid w:val="00B739B6"/>
    <w:rsid w:val="00B774CB"/>
    <w:rsid w:val="00B80402"/>
    <w:rsid w:val="00B80B9A"/>
    <w:rsid w:val="00B830B7"/>
    <w:rsid w:val="00B8335B"/>
    <w:rsid w:val="00B848EA"/>
    <w:rsid w:val="00B84B2B"/>
    <w:rsid w:val="00B90500"/>
    <w:rsid w:val="00B9176C"/>
    <w:rsid w:val="00B935A4"/>
    <w:rsid w:val="00B97FEB"/>
    <w:rsid w:val="00BA2BD8"/>
    <w:rsid w:val="00BA38B5"/>
    <w:rsid w:val="00BA561A"/>
    <w:rsid w:val="00BB0DC6"/>
    <w:rsid w:val="00BB13A1"/>
    <w:rsid w:val="00BB15E4"/>
    <w:rsid w:val="00BB1E19"/>
    <w:rsid w:val="00BB21D1"/>
    <w:rsid w:val="00BB32F2"/>
    <w:rsid w:val="00BB3A12"/>
    <w:rsid w:val="00BB4338"/>
    <w:rsid w:val="00BB6C0E"/>
    <w:rsid w:val="00BB7B38"/>
    <w:rsid w:val="00BC11E5"/>
    <w:rsid w:val="00BC25DA"/>
    <w:rsid w:val="00BC3634"/>
    <w:rsid w:val="00BC4BC6"/>
    <w:rsid w:val="00BC52FD"/>
    <w:rsid w:val="00BC6D36"/>
    <w:rsid w:val="00BC6E62"/>
    <w:rsid w:val="00BC7443"/>
    <w:rsid w:val="00BD0648"/>
    <w:rsid w:val="00BD1040"/>
    <w:rsid w:val="00BD19C6"/>
    <w:rsid w:val="00BD34AA"/>
    <w:rsid w:val="00BE0054"/>
    <w:rsid w:val="00BE0C44"/>
    <w:rsid w:val="00BE1B8B"/>
    <w:rsid w:val="00BE2A18"/>
    <w:rsid w:val="00BE2C01"/>
    <w:rsid w:val="00BE3A74"/>
    <w:rsid w:val="00BE41EC"/>
    <w:rsid w:val="00BE51D3"/>
    <w:rsid w:val="00BE56FB"/>
    <w:rsid w:val="00BE6435"/>
    <w:rsid w:val="00BE6EA4"/>
    <w:rsid w:val="00BF136A"/>
    <w:rsid w:val="00BF30B3"/>
    <w:rsid w:val="00BF3DDE"/>
    <w:rsid w:val="00BF61A0"/>
    <w:rsid w:val="00BF6589"/>
    <w:rsid w:val="00BF6F7F"/>
    <w:rsid w:val="00C00647"/>
    <w:rsid w:val="00C0103F"/>
    <w:rsid w:val="00C02764"/>
    <w:rsid w:val="00C045F3"/>
    <w:rsid w:val="00C04CEF"/>
    <w:rsid w:val="00C0662F"/>
    <w:rsid w:val="00C1170D"/>
    <w:rsid w:val="00C11943"/>
    <w:rsid w:val="00C12E96"/>
    <w:rsid w:val="00C14763"/>
    <w:rsid w:val="00C16141"/>
    <w:rsid w:val="00C2119F"/>
    <w:rsid w:val="00C21B4B"/>
    <w:rsid w:val="00C22C08"/>
    <w:rsid w:val="00C2363F"/>
    <w:rsid w:val="00C236C8"/>
    <w:rsid w:val="00C260B1"/>
    <w:rsid w:val="00C26E56"/>
    <w:rsid w:val="00C31406"/>
    <w:rsid w:val="00C3681C"/>
    <w:rsid w:val="00C37194"/>
    <w:rsid w:val="00C40637"/>
    <w:rsid w:val="00C40F6C"/>
    <w:rsid w:val="00C4340C"/>
    <w:rsid w:val="00C44426"/>
    <w:rsid w:val="00C445F3"/>
    <w:rsid w:val="00C451F4"/>
    <w:rsid w:val="00C45EB1"/>
    <w:rsid w:val="00C4666A"/>
    <w:rsid w:val="00C51524"/>
    <w:rsid w:val="00C54A3A"/>
    <w:rsid w:val="00C55566"/>
    <w:rsid w:val="00C56448"/>
    <w:rsid w:val="00C62468"/>
    <w:rsid w:val="00C6368D"/>
    <w:rsid w:val="00C65D6A"/>
    <w:rsid w:val="00C667BE"/>
    <w:rsid w:val="00C6766B"/>
    <w:rsid w:val="00C702FD"/>
    <w:rsid w:val="00C72223"/>
    <w:rsid w:val="00C7468D"/>
    <w:rsid w:val="00C76417"/>
    <w:rsid w:val="00C7726F"/>
    <w:rsid w:val="00C775EF"/>
    <w:rsid w:val="00C823DA"/>
    <w:rsid w:val="00C8259F"/>
    <w:rsid w:val="00C82746"/>
    <w:rsid w:val="00C8312F"/>
    <w:rsid w:val="00C838BD"/>
    <w:rsid w:val="00C83B5B"/>
    <w:rsid w:val="00C84907"/>
    <w:rsid w:val="00C84C47"/>
    <w:rsid w:val="00C8500D"/>
    <w:rsid w:val="00C858A4"/>
    <w:rsid w:val="00C86AFA"/>
    <w:rsid w:val="00C91DA6"/>
    <w:rsid w:val="00C93D3C"/>
    <w:rsid w:val="00CA39B4"/>
    <w:rsid w:val="00CA44A2"/>
    <w:rsid w:val="00CA65B9"/>
    <w:rsid w:val="00CB18D0"/>
    <w:rsid w:val="00CB1C8A"/>
    <w:rsid w:val="00CB24F5"/>
    <w:rsid w:val="00CB2663"/>
    <w:rsid w:val="00CB3024"/>
    <w:rsid w:val="00CB3BBE"/>
    <w:rsid w:val="00CB59E9"/>
    <w:rsid w:val="00CC0D6A"/>
    <w:rsid w:val="00CC148C"/>
    <w:rsid w:val="00CC3831"/>
    <w:rsid w:val="00CC3E3D"/>
    <w:rsid w:val="00CC4E92"/>
    <w:rsid w:val="00CC519B"/>
    <w:rsid w:val="00CD12C1"/>
    <w:rsid w:val="00CD214E"/>
    <w:rsid w:val="00CD46FA"/>
    <w:rsid w:val="00CD5973"/>
    <w:rsid w:val="00CE10B3"/>
    <w:rsid w:val="00CE27D9"/>
    <w:rsid w:val="00CE31A6"/>
    <w:rsid w:val="00CE4F8B"/>
    <w:rsid w:val="00CF09AA"/>
    <w:rsid w:val="00CF0C0C"/>
    <w:rsid w:val="00CF4813"/>
    <w:rsid w:val="00CF5233"/>
    <w:rsid w:val="00D014EB"/>
    <w:rsid w:val="00D029B8"/>
    <w:rsid w:val="00D02F60"/>
    <w:rsid w:val="00D0451F"/>
    <w:rsid w:val="00D0464E"/>
    <w:rsid w:val="00D04A96"/>
    <w:rsid w:val="00D07A7B"/>
    <w:rsid w:val="00D10E06"/>
    <w:rsid w:val="00D128F8"/>
    <w:rsid w:val="00D15197"/>
    <w:rsid w:val="00D16820"/>
    <w:rsid w:val="00D169C8"/>
    <w:rsid w:val="00D1793F"/>
    <w:rsid w:val="00D20EE6"/>
    <w:rsid w:val="00D22AF5"/>
    <w:rsid w:val="00D235EA"/>
    <w:rsid w:val="00D247A9"/>
    <w:rsid w:val="00D32721"/>
    <w:rsid w:val="00D328DC"/>
    <w:rsid w:val="00D33387"/>
    <w:rsid w:val="00D3525E"/>
    <w:rsid w:val="00D3553C"/>
    <w:rsid w:val="00D402FB"/>
    <w:rsid w:val="00D44236"/>
    <w:rsid w:val="00D47D7A"/>
    <w:rsid w:val="00D5073E"/>
    <w:rsid w:val="00D50ABD"/>
    <w:rsid w:val="00D55290"/>
    <w:rsid w:val="00D57791"/>
    <w:rsid w:val="00D60140"/>
    <w:rsid w:val="00D6046A"/>
    <w:rsid w:val="00D611F5"/>
    <w:rsid w:val="00D62870"/>
    <w:rsid w:val="00D64AD8"/>
    <w:rsid w:val="00D655C3"/>
    <w:rsid w:val="00D655D9"/>
    <w:rsid w:val="00D65872"/>
    <w:rsid w:val="00D66574"/>
    <w:rsid w:val="00D676F3"/>
    <w:rsid w:val="00D70EF5"/>
    <w:rsid w:val="00D71024"/>
    <w:rsid w:val="00D714D2"/>
    <w:rsid w:val="00D71A25"/>
    <w:rsid w:val="00D71FCF"/>
    <w:rsid w:val="00D7222F"/>
    <w:rsid w:val="00D72A54"/>
    <w:rsid w:val="00D72CC1"/>
    <w:rsid w:val="00D7555E"/>
    <w:rsid w:val="00D76616"/>
    <w:rsid w:val="00D76EC9"/>
    <w:rsid w:val="00D80E7D"/>
    <w:rsid w:val="00D81397"/>
    <w:rsid w:val="00D848B9"/>
    <w:rsid w:val="00D86EF3"/>
    <w:rsid w:val="00D87EA1"/>
    <w:rsid w:val="00D90E69"/>
    <w:rsid w:val="00D91368"/>
    <w:rsid w:val="00D91B65"/>
    <w:rsid w:val="00D9230B"/>
    <w:rsid w:val="00D9289B"/>
    <w:rsid w:val="00D93106"/>
    <w:rsid w:val="00D933E9"/>
    <w:rsid w:val="00D9505D"/>
    <w:rsid w:val="00D953D0"/>
    <w:rsid w:val="00D959F5"/>
    <w:rsid w:val="00D96884"/>
    <w:rsid w:val="00DA158C"/>
    <w:rsid w:val="00DA22BD"/>
    <w:rsid w:val="00DA3FDD"/>
    <w:rsid w:val="00DA7017"/>
    <w:rsid w:val="00DA7028"/>
    <w:rsid w:val="00DB0750"/>
    <w:rsid w:val="00DB1AD2"/>
    <w:rsid w:val="00DB2B58"/>
    <w:rsid w:val="00DB4C38"/>
    <w:rsid w:val="00DB5206"/>
    <w:rsid w:val="00DB6276"/>
    <w:rsid w:val="00DB63F5"/>
    <w:rsid w:val="00DC1C6B"/>
    <w:rsid w:val="00DC2C2E"/>
    <w:rsid w:val="00DC4AF0"/>
    <w:rsid w:val="00DC752F"/>
    <w:rsid w:val="00DC7886"/>
    <w:rsid w:val="00DD0CF2"/>
    <w:rsid w:val="00DD31A1"/>
    <w:rsid w:val="00DD71F8"/>
    <w:rsid w:val="00DE0E89"/>
    <w:rsid w:val="00DE1554"/>
    <w:rsid w:val="00DE2901"/>
    <w:rsid w:val="00DE590F"/>
    <w:rsid w:val="00DE5AF0"/>
    <w:rsid w:val="00DE6430"/>
    <w:rsid w:val="00DE7DC1"/>
    <w:rsid w:val="00DF1F24"/>
    <w:rsid w:val="00DF3F7E"/>
    <w:rsid w:val="00DF6476"/>
    <w:rsid w:val="00DF7648"/>
    <w:rsid w:val="00DF7C1C"/>
    <w:rsid w:val="00E0064C"/>
    <w:rsid w:val="00E00E29"/>
    <w:rsid w:val="00E02BAB"/>
    <w:rsid w:val="00E04CEB"/>
    <w:rsid w:val="00E060BC"/>
    <w:rsid w:val="00E10912"/>
    <w:rsid w:val="00E11420"/>
    <w:rsid w:val="00E11851"/>
    <w:rsid w:val="00E126F9"/>
    <w:rsid w:val="00E132FB"/>
    <w:rsid w:val="00E170B7"/>
    <w:rsid w:val="00E177DD"/>
    <w:rsid w:val="00E20900"/>
    <w:rsid w:val="00E20C7F"/>
    <w:rsid w:val="00E2286F"/>
    <w:rsid w:val="00E2396E"/>
    <w:rsid w:val="00E23C99"/>
    <w:rsid w:val="00E23D34"/>
    <w:rsid w:val="00E241B5"/>
    <w:rsid w:val="00E24728"/>
    <w:rsid w:val="00E25315"/>
    <w:rsid w:val="00E276AC"/>
    <w:rsid w:val="00E32CEB"/>
    <w:rsid w:val="00E34A35"/>
    <w:rsid w:val="00E37C2F"/>
    <w:rsid w:val="00E41C28"/>
    <w:rsid w:val="00E4364A"/>
    <w:rsid w:val="00E44268"/>
    <w:rsid w:val="00E46308"/>
    <w:rsid w:val="00E51377"/>
    <w:rsid w:val="00E51E17"/>
    <w:rsid w:val="00E52DAB"/>
    <w:rsid w:val="00E539B0"/>
    <w:rsid w:val="00E54ECA"/>
    <w:rsid w:val="00E55994"/>
    <w:rsid w:val="00E60606"/>
    <w:rsid w:val="00E60AAA"/>
    <w:rsid w:val="00E60C66"/>
    <w:rsid w:val="00E6164D"/>
    <w:rsid w:val="00E618C9"/>
    <w:rsid w:val="00E62774"/>
    <w:rsid w:val="00E6307C"/>
    <w:rsid w:val="00E636FA"/>
    <w:rsid w:val="00E66C50"/>
    <w:rsid w:val="00E679D3"/>
    <w:rsid w:val="00E67A08"/>
    <w:rsid w:val="00E71208"/>
    <w:rsid w:val="00E71444"/>
    <w:rsid w:val="00E71C91"/>
    <w:rsid w:val="00E720A1"/>
    <w:rsid w:val="00E75DDA"/>
    <w:rsid w:val="00E773E8"/>
    <w:rsid w:val="00E82B4B"/>
    <w:rsid w:val="00E83ADD"/>
    <w:rsid w:val="00E84071"/>
    <w:rsid w:val="00E84F38"/>
    <w:rsid w:val="00E85623"/>
    <w:rsid w:val="00E858CD"/>
    <w:rsid w:val="00E860AE"/>
    <w:rsid w:val="00E87441"/>
    <w:rsid w:val="00E9055B"/>
    <w:rsid w:val="00E90844"/>
    <w:rsid w:val="00E91FAE"/>
    <w:rsid w:val="00E93FE8"/>
    <w:rsid w:val="00E96E3F"/>
    <w:rsid w:val="00EA093C"/>
    <w:rsid w:val="00EA270C"/>
    <w:rsid w:val="00EA3191"/>
    <w:rsid w:val="00EA4974"/>
    <w:rsid w:val="00EA532E"/>
    <w:rsid w:val="00EA6244"/>
    <w:rsid w:val="00EB06D9"/>
    <w:rsid w:val="00EB192B"/>
    <w:rsid w:val="00EB19ED"/>
    <w:rsid w:val="00EB1CAB"/>
    <w:rsid w:val="00EB1FDE"/>
    <w:rsid w:val="00EB2B52"/>
    <w:rsid w:val="00EC020C"/>
    <w:rsid w:val="00EC0F5A"/>
    <w:rsid w:val="00EC4265"/>
    <w:rsid w:val="00EC4CEB"/>
    <w:rsid w:val="00EC659E"/>
    <w:rsid w:val="00EC6990"/>
    <w:rsid w:val="00ED2072"/>
    <w:rsid w:val="00ED2AE0"/>
    <w:rsid w:val="00ED5553"/>
    <w:rsid w:val="00ED5B34"/>
    <w:rsid w:val="00ED5E36"/>
    <w:rsid w:val="00ED6961"/>
    <w:rsid w:val="00EE2CA8"/>
    <w:rsid w:val="00EE4FD9"/>
    <w:rsid w:val="00EF0B96"/>
    <w:rsid w:val="00EF1DA2"/>
    <w:rsid w:val="00EF3486"/>
    <w:rsid w:val="00EF47AF"/>
    <w:rsid w:val="00EF53B6"/>
    <w:rsid w:val="00F00B73"/>
    <w:rsid w:val="00F01224"/>
    <w:rsid w:val="00F01876"/>
    <w:rsid w:val="00F06FED"/>
    <w:rsid w:val="00F11003"/>
    <w:rsid w:val="00F11091"/>
    <w:rsid w:val="00F115CA"/>
    <w:rsid w:val="00F13E39"/>
    <w:rsid w:val="00F14817"/>
    <w:rsid w:val="00F14EBA"/>
    <w:rsid w:val="00F1510F"/>
    <w:rsid w:val="00F1533A"/>
    <w:rsid w:val="00F15E5A"/>
    <w:rsid w:val="00F164BF"/>
    <w:rsid w:val="00F16F01"/>
    <w:rsid w:val="00F17F0A"/>
    <w:rsid w:val="00F20D27"/>
    <w:rsid w:val="00F21044"/>
    <w:rsid w:val="00F236B0"/>
    <w:rsid w:val="00F23DA4"/>
    <w:rsid w:val="00F2668F"/>
    <w:rsid w:val="00F26F2C"/>
    <w:rsid w:val="00F2742F"/>
    <w:rsid w:val="00F2753B"/>
    <w:rsid w:val="00F33F8B"/>
    <w:rsid w:val="00F340B2"/>
    <w:rsid w:val="00F40832"/>
    <w:rsid w:val="00F40A18"/>
    <w:rsid w:val="00F41BA8"/>
    <w:rsid w:val="00F42863"/>
    <w:rsid w:val="00F43390"/>
    <w:rsid w:val="00F443B2"/>
    <w:rsid w:val="00F458D8"/>
    <w:rsid w:val="00F50237"/>
    <w:rsid w:val="00F51A06"/>
    <w:rsid w:val="00F53596"/>
    <w:rsid w:val="00F54F8D"/>
    <w:rsid w:val="00F55383"/>
    <w:rsid w:val="00F55BA8"/>
    <w:rsid w:val="00F55DB1"/>
    <w:rsid w:val="00F56ACA"/>
    <w:rsid w:val="00F5714D"/>
    <w:rsid w:val="00F600FE"/>
    <w:rsid w:val="00F60C54"/>
    <w:rsid w:val="00F61D12"/>
    <w:rsid w:val="00F62E4D"/>
    <w:rsid w:val="00F66B34"/>
    <w:rsid w:val="00F675B9"/>
    <w:rsid w:val="00F711C9"/>
    <w:rsid w:val="00F74C59"/>
    <w:rsid w:val="00F75705"/>
    <w:rsid w:val="00F75C3A"/>
    <w:rsid w:val="00F82E30"/>
    <w:rsid w:val="00F831CB"/>
    <w:rsid w:val="00F84114"/>
    <w:rsid w:val="00F8431D"/>
    <w:rsid w:val="00F848A3"/>
    <w:rsid w:val="00F84ACF"/>
    <w:rsid w:val="00F8536F"/>
    <w:rsid w:val="00F85742"/>
    <w:rsid w:val="00F85BF8"/>
    <w:rsid w:val="00F871CE"/>
    <w:rsid w:val="00F87802"/>
    <w:rsid w:val="00F9255E"/>
    <w:rsid w:val="00F92C0A"/>
    <w:rsid w:val="00F9415B"/>
    <w:rsid w:val="00F94EAE"/>
    <w:rsid w:val="00F97B56"/>
    <w:rsid w:val="00FA13C2"/>
    <w:rsid w:val="00FA1AC6"/>
    <w:rsid w:val="00FA7F91"/>
    <w:rsid w:val="00FB121C"/>
    <w:rsid w:val="00FB13FF"/>
    <w:rsid w:val="00FB1A5A"/>
    <w:rsid w:val="00FB1CDD"/>
    <w:rsid w:val="00FB1FBF"/>
    <w:rsid w:val="00FB24AF"/>
    <w:rsid w:val="00FB2C2F"/>
    <w:rsid w:val="00FB305C"/>
    <w:rsid w:val="00FC124C"/>
    <w:rsid w:val="00FC2E3D"/>
    <w:rsid w:val="00FC3BDE"/>
    <w:rsid w:val="00FC603E"/>
    <w:rsid w:val="00FC751D"/>
    <w:rsid w:val="00FD1DBE"/>
    <w:rsid w:val="00FD25A7"/>
    <w:rsid w:val="00FD27B6"/>
    <w:rsid w:val="00FD3689"/>
    <w:rsid w:val="00FD42A3"/>
    <w:rsid w:val="00FD7468"/>
    <w:rsid w:val="00FD7CE0"/>
    <w:rsid w:val="00FE0B3B"/>
    <w:rsid w:val="00FE15D1"/>
    <w:rsid w:val="00FE1BE2"/>
    <w:rsid w:val="00FE20F0"/>
    <w:rsid w:val="00FE5433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2D0C8D"/>
  <w15:docId w15:val="{0CE9E6A2-6A9F-4713-BF73-5A22C7DB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9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A04677"/>
    <w:rPr>
      <w:color w:val="0000FF"/>
      <w:u w:val="single"/>
    </w:rPr>
  </w:style>
  <w:style w:type="paragraph" w:styleId="Poprawka">
    <w:name w:val="Revision"/>
    <w:hidden/>
    <w:uiPriority w:val="99"/>
    <w:semiHidden/>
    <w:rsid w:val="006A7BF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Uwydatnienie">
    <w:name w:val="Emphasis"/>
    <w:basedOn w:val="Domylnaczcionkaakapitu"/>
    <w:uiPriority w:val="20"/>
    <w:qFormat/>
    <w:rsid w:val="00B54D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4E858F-6877-4B88-A8C9-4D3F219B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2523</Words>
  <Characters>15621</Characters>
  <Application>Microsoft Office Word</Application>
  <DocSecurity>0</DocSecurity>
  <Lines>339</Lines>
  <Paragraphs>238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Komorowski Cezary</dc:creator>
  <cp:lastModifiedBy>KGHM</cp:lastModifiedBy>
  <cp:revision>2</cp:revision>
  <cp:lastPrinted>2024-03-26T12:24:00Z</cp:lastPrinted>
  <dcterms:created xsi:type="dcterms:W3CDTF">2024-05-06T14:18:00Z</dcterms:created>
  <dcterms:modified xsi:type="dcterms:W3CDTF">2024-05-06T14:18:00Z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UxC4dwLulzfINJ8nQH+xvX5LNGipWa4BRSZhPgxsCvmQs6lEZkh8EzEwXIOx+qS6GQ9VWWAJ0/A+4Y7VsKACkQ==</vt:lpwstr>
  </property>
  <property fmtid="{D5CDD505-2E9C-101B-9397-08002B2CF9AE}" pid="6" name="MFClassificationDate">
    <vt:lpwstr>2023-03-06T11:40:56.3283635+01:00</vt:lpwstr>
  </property>
  <property fmtid="{D5CDD505-2E9C-101B-9397-08002B2CF9AE}" pid="7" name="MFClassifiedBySID">
    <vt:lpwstr>UxC4dwLulzfINJ8nQH+xvX5LNGipWa4BRSZhPgxsCvm42mrIC/DSDv0ggS+FjUN/2v1BBotkLlY5aAiEhoi6uTlQPCX8lCw8OOaSaZEi5/UIbHhRivjBvPttPTqJ1yCx</vt:lpwstr>
  </property>
  <property fmtid="{D5CDD505-2E9C-101B-9397-08002B2CF9AE}" pid="8" name="MFGRNItemId">
    <vt:lpwstr>GRN-f6aeffde-381a-4d8b-80d3-d8baf8e82764</vt:lpwstr>
  </property>
  <property fmtid="{D5CDD505-2E9C-101B-9397-08002B2CF9AE}" pid="9" name="MFHash">
    <vt:lpwstr>6kWmpDF+WGZcfoRu0MlG4Zjb7ay5fB9o15KIxFflric=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