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ECA53" w14:textId="791E03AF" w:rsidR="00617D91" w:rsidRPr="008859E1" w:rsidRDefault="00617D91" w:rsidP="002E1D4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9E1">
        <w:rPr>
          <w:rFonts w:ascii="Times New Roman" w:hAnsi="Times New Roman" w:cs="Times New Roman"/>
          <w:sz w:val="24"/>
          <w:szCs w:val="24"/>
        </w:rPr>
        <w:t xml:space="preserve">Projekt z dnia </w:t>
      </w:r>
      <w:r w:rsidR="004743A3">
        <w:rPr>
          <w:rFonts w:ascii="Times New Roman" w:hAnsi="Times New Roman" w:cs="Times New Roman"/>
          <w:sz w:val="24"/>
          <w:szCs w:val="24"/>
        </w:rPr>
        <w:t>22</w:t>
      </w:r>
      <w:r w:rsidR="002158C7" w:rsidRPr="008859E1">
        <w:rPr>
          <w:rFonts w:ascii="Times New Roman" w:hAnsi="Times New Roman" w:cs="Times New Roman"/>
          <w:sz w:val="24"/>
          <w:szCs w:val="24"/>
        </w:rPr>
        <w:t>.04</w:t>
      </w:r>
      <w:r w:rsidR="00DF21CA" w:rsidRPr="008859E1">
        <w:rPr>
          <w:rFonts w:ascii="Times New Roman" w:hAnsi="Times New Roman" w:cs="Times New Roman"/>
          <w:sz w:val="24"/>
          <w:szCs w:val="24"/>
        </w:rPr>
        <w:t>.202</w:t>
      </w:r>
      <w:r w:rsidR="00F80D99" w:rsidRPr="008859E1">
        <w:rPr>
          <w:rFonts w:ascii="Times New Roman" w:hAnsi="Times New Roman" w:cs="Times New Roman"/>
          <w:sz w:val="24"/>
          <w:szCs w:val="24"/>
        </w:rPr>
        <w:t>4</w:t>
      </w:r>
      <w:r w:rsidR="00DF21CA" w:rsidRPr="008859E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0227BF" w14:textId="77777777" w:rsidR="00617D91" w:rsidRPr="008859E1" w:rsidRDefault="00617D91" w:rsidP="002E1D4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6A56BB" w14:textId="4D081231" w:rsidR="007434ED" w:rsidRPr="008859E1" w:rsidRDefault="007434ED" w:rsidP="002E1D4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9E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A0176A7" w14:textId="71017947" w:rsidR="00300224" w:rsidRPr="008859E1" w:rsidRDefault="00300224" w:rsidP="002E1D4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9E1">
        <w:rPr>
          <w:rFonts w:ascii="Times New Roman" w:eastAsia="Times New Roman" w:hAnsi="Times New Roman"/>
          <w:sz w:val="24"/>
          <w:szCs w:val="24"/>
          <w:lang w:eastAsia="pl-PL"/>
        </w:rPr>
        <w:t xml:space="preserve">Delegacja ustawowa zawarta w art. 41 ust. 6 </w:t>
      </w:r>
      <w:r w:rsidRPr="008859E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ustawy o </w:t>
      </w:r>
      <w:proofErr w:type="spellStart"/>
      <w:r w:rsidRPr="008859E1">
        <w:rPr>
          <w:rFonts w:ascii="Times New Roman" w:eastAsia="Times New Roman" w:hAnsi="Times New Roman"/>
          <w:i/>
          <w:sz w:val="24"/>
          <w:szCs w:val="24"/>
          <w:lang w:eastAsia="pl-PL"/>
        </w:rPr>
        <w:t>elektromobilności</w:t>
      </w:r>
      <w:proofErr w:type="spellEnd"/>
      <w:r w:rsidRPr="008859E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paliwach alternatywnych</w:t>
      </w:r>
      <w:r w:rsidRPr="008859E1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 z 2023 r. poz. 875</w:t>
      </w:r>
      <w:r w:rsidR="00F80D99" w:rsidRPr="008859E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05B27" w:rsidRPr="008859E1">
        <w:rPr>
          <w:rFonts w:ascii="Times New Roman" w:hAnsi="Times New Roman" w:cs="Times New Roman"/>
          <w:sz w:val="24"/>
          <w:szCs w:val="24"/>
        </w:rPr>
        <w:t>1394, 1506 i 1681</w:t>
      </w:r>
      <w:r w:rsidRPr="008859E1">
        <w:rPr>
          <w:rFonts w:ascii="Times New Roman" w:eastAsia="Times New Roman" w:hAnsi="Times New Roman"/>
          <w:sz w:val="24"/>
          <w:szCs w:val="24"/>
          <w:lang w:eastAsia="pl-PL"/>
        </w:rPr>
        <w:t xml:space="preserve">) nakłada na ministra właściwego do spraw energii obowiązek określenia, w drodze rozporządzenia, szczegółowego sposobu: </w:t>
      </w:r>
    </w:p>
    <w:p w14:paraId="75318F13" w14:textId="2CE7CF40" w:rsidR="00300224" w:rsidRPr="008859E1" w:rsidRDefault="00300224" w:rsidP="002E1D4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mip68265109"/>
      <w:bookmarkEnd w:id="0"/>
      <w:r w:rsidRPr="008859E1">
        <w:rPr>
          <w:rFonts w:ascii="Times New Roman" w:eastAsia="Times New Roman" w:hAnsi="Times New Roman"/>
          <w:sz w:val="24"/>
          <w:szCs w:val="24"/>
          <w:lang w:eastAsia="pl-PL"/>
        </w:rPr>
        <w:t>formułowania i udostępniania informacji, o których mowa w ust. 1</w:t>
      </w:r>
      <w:r w:rsidR="00F80D99" w:rsidRPr="008859E1">
        <w:rPr>
          <w:rFonts w:ascii="Times New Roman" w:eastAsia="Times New Roman" w:hAnsi="Times New Roman"/>
          <w:sz w:val="24"/>
          <w:szCs w:val="24"/>
          <w:lang w:eastAsia="pl-PL"/>
        </w:rPr>
        <w:t xml:space="preserve"> tego artykułu</w:t>
      </w:r>
      <w:r w:rsidRPr="008859E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094AC4C4" w14:textId="77777777" w:rsidR="00300224" w:rsidRPr="008859E1" w:rsidRDefault="00300224" w:rsidP="002E1D4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mip68265110"/>
      <w:bookmarkEnd w:id="1"/>
      <w:r w:rsidRPr="008859E1">
        <w:rPr>
          <w:rFonts w:ascii="Times New Roman" w:eastAsia="Times New Roman" w:hAnsi="Times New Roman"/>
          <w:sz w:val="24"/>
          <w:szCs w:val="24"/>
          <w:lang w:eastAsia="pl-PL"/>
        </w:rPr>
        <w:t xml:space="preserve">oznakowania miejsc tankowania lub ładowania pojazdu samochodowego paliwem alternatywnym, w tym urządzeń służących do tankowania lub ładowania, </w:t>
      </w:r>
    </w:p>
    <w:p w14:paraId="146B463B" w14:textId="1787249A" w:rsidR="00300224" w:rsidRPr="008859E1" w:rsidRDefault="00300224" w:rsidP="002E1D4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mip68265111"/>
      <w:bookmarkStart w:id="3" w:name="mip68265112"/>
      <w:bookmarkEnd w:id="2"/>
      <w:bookmarkEnd w:id="3"/>
      <w:r w:rsidRPr="008859E1">
        <w:rPr>
          <w:rFonts w:ascii="Times New Roman" w:eastAsia="Times New Roman" w:hAnsi="Times New Roman"/>
          <w:sz w:val="24"/>
          <w:szCs w:val="24"/>
          <w:lang w:eastAsia="pl-PL"/>
        </w:rPr>
        <w:t xml:space="preserve">- biorąc pod uwagę konieczność udzielania użytkownikom pojazdów samochodowych kompletnych informacji w zakresie poszczególnych rodzajów paliw alternatywnych, </w:t>
      </w:r>
      <w:r w:rsidR="0038195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59E1">
        <w:rPr>
          <w:rFonts w:ascii="Times New Roman" w:eastAsia="Times New Roman" w:hAnsi="Times New Roman"/>
          <w:sz w:val="24"/>
          <w:szCs w:val="24"/>
          <w:lang w:eastAsia="pl-PL"/>
        </w:rPr>
        <w:t>a w przypadku, gdy zostały wydane odpowiednie Polskie Normy, także ich postanowienia.</w:t>
      </w:r>
    </w:p>
    <w:p w14:paraId="4DBADA61" w14:textId="6FE0FD47" w:rsidR="00BE5217" w:rsidRDefault="00CA6817" w:rsidP="00BE521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163813487"/>
      <w:r>
        <w:rPr>
          <w:rFonts w:ascii="Times New Roman" w:hAnsi="Times New Roman"/>
          <w:sz w:val="24"/>
          <w:szCs w:val="24"/>
        </w:rPr>
        <w:t xml:space="preserve">Na podstawie powyższej delegacji zostało wydane rozporządzenie </w:t>
      </w:r>
      <w:r w:rsidRPr="00AB1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Ministra Klimatu </w:t>
      </w:r>
      <w:r w:rsidRPr="00AB1640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2668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1640">
        <w:rPr>
          <w:rFonts w:ascii="Times New Roman" w:hAnsi="Times New Roman" w:cs="Times New Roman"/>
          <w:color w:val="000000"/>
          <w:sz w:val="24"/>
          <w:szCs w:val="24"/>
        </w:rPr>
        <w:t xml:space="preserve">27 sierpnia 2020 r. </w:t>
      </w:r>
      <w:r w:rsidRPr="00AB1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w sprawie sposobu informowania o rodzaju paliwa alternatywnego wykorzystywanego do napędu pojazdu samochodowego oraz oznakowania miejsc tankowania lub ładowania pojazdu samochodowego takim paliwem </w:t>
      </w:r>
      <w:r w:rsidRPr="00AB1640">
        <w:rPr>
          <w:rFonts w:ascii="Times New Roman" w:hAnsi="Times New Roman" w:cs="Times New Roman"/>
          <w:color w:val="000000"/>
          <w:sz w:val="24"/>
          <w:szCs w:val="24"/>
        </w:rPr>
        <w:t>(Dz. U. poz. 1560),</w:t>
      </w:r>
      <w:r w:rsidR="0089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952">
        <w:rPr>
          <w:rFonts w:ascii="Times New Roman" w:hAnsi="Times New Roman" w:cs="Times New Roman"/>
          <w:color w:val="000000"/>
          <w:sz w:val="24"/>
          <w:szCs w:val="24"/>
        </w:rPr>
        <w:t xml:space="preserve">zwane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dalej </w:t>
      </w:r>
      <w:r w:rsidR="00381952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rozporządzenie</w:t>
      </w:r>
      <w:r w:rsidR="00EB0DCC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CC" w:rsidRPr="00EB0D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sprawie oznakowania paliw alternatywnych</w:t>
      </w:r>
      <w:r w:rsidR="003819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70D38" w14:textId="67C01C5B" w:rsidR="00BE5217" w:rsidRDefault="0089710F" w:rsidP="00BE521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="00BE5217" w:rsidRPr="006808C1">
        <w:rPr>
          <w:rFonts w:ascii="Times New Roman" w:hAnsi="Times New Roman"/>
          <w:sz w:val="24"/>
          <w:szCs w:val="24"/>
        </w:rPr>
        <w:t xml:space="preserve">rzepis </w:t>
      </w:r>
      <w:bookmarkStart w:id="5" w:name="_Hlk164343416"/>
      <w:r w:rsidR="00BE5217" w:rsidRPr="006808C1">
        <w:rPr>
          <w:rFonts w:ascii="Times New Roman" w:hAnsi="Times New Roman"/>
          <w:sz w:val="24"/>
          <w:szCs w:val="24"/>
        </w:rPr>
        <w:t xml:space="preserve">art. 38 ustawy z dnia 2 grudnia 2021 r. </w:t>
      </w:r>
      <w:r w:rsidR="00BE5217" w:rsidRPr="004743A3">
        <w:rPr>
          <w:rFonts w:ascii="Times New Roman" w:hAnsi="Times New Roman"/>
          <w:i/>
          <w:iCs/>
          <w:sz w:val="24"/>
          <w:szCs w:val="24"/>
        </w:rPr>
        <w:t xml:space="preserve">o zmianie ustawy o </w:t>
      </w:r>
      <w:proofErr w:type="spellStart"/>
      <w:r w:rsidR="00BE5217" w:rsidRPr="004743A3">
        <w:rPr>
          <w:rFonts w:ascii="Times New Roman" w:hAnsi="Times New Roman"/>
          <w:i/>
          <w:iCs/>
          <w:sz w:val="24"/>
          <w:szCs w:val="24"/>
        </w:rPr>
        <w:t>elektromobilności</w:t>
      </w:r>
      <w:proofErr w:type="spellEnd"/>
      <w:r w:rsidR="00BE5217" w:rsidRPr="004743A3">
        <w:rPr>
          <w:rFonts w:ascii="Times New Roman" w:hAnsi="Times New Roman"/>
          <w:i/>
          <w:iCs/>
          <w:sz w:val="24"/>
          <w:szCs w:val="24"/>
        </w:rPr>
        <w:t xml:space="preserve"> i paliwach alternatywnych oraz niektórych innych ustaw</w:t>
      </w:r>
      <w:r w:rsidR="00BE5217" w:rsidRPr="006808C1">
        <w:rPr>
          <w:rFonts w:ascii="Times New Roman" w:hAnsi="Times New Roman"/>
          <w:sz w:val="24"/>
          <w:szCs w:val="24"/>
        </w:rPr>
        <w:t xml:space="preserve"> (Dz. U. poz. 2269</w:t>
      </w:r>
      <w:r w:rsidR="00276828">
        <w:rPr>
          <w:rFonts w:ascii="Times New Roman" w:hAnsi="Times New Roman"/>
          <w:sz w:val="24"/>
          <w:szCs w:val="24"/>
        </w:rPr>
        <w:t xml:space="preserve"> oraz z 2023 r. poz. 1681</w:t>
      </w:r>
      <w:r w:rsidR="00BE5217" w:rsidRPr="006808C1">
        <w:rPr>
          <w:rFonts w:ascii="Times New Roman" w:hAnsi="Times New Roman"/>
          <w:sz w:val="24"/>
          <w:szCs w:val="24"/>
        </w:rPr>
        <w:t>)</w:t>
      </w:r>
      <w:r w:rsidR="00DD6D08">
        <w:rPr>
          <w:rFonts w:ascii="Times New Roman" w:hAnsi="Times New Roman"/>
          <w:sz w:val="24"/>
          <w:szCs w:val="24"/>
        </w:rPr>
        <w:t xml:space="preserve"> </w:t>
      </w:r>
      <w:bookmarkEnd w:id="5"/>
      <w:r w:rsidR="00BE5217">
        <w:rPr>
          <w:rFonts w:ascii="Times New Roman" w:hAnsi="Times New Roman"/>
          <w:sz w:val="24"/>
          <w:szCs w:val="24"/>
        </w:rPr>
        <w:t>stanowi, że</w:t>
      </w:r>
      <w:r w:rsidR="00BE5217" w:rsidRPr="006808C1">
        <w:rPr>
          <w:rFonts w:ascii="Times New Roman" w:hAnsi="Times New Roman"/>
          <w:sz w:val="24"/>
          <w:szCs w:val="24"/>
        </w:rPr>
        <w:t>: „</w:t>
      </w:r>
      <w:r w:rsidR="00BE5217" w:rsidRPr="006808C1">
        <w:rPr>
          <w:rFonts w:ascii="Times New Roman" w:hAnsi="Times New Roman"/>
          <w:sz w:val="24"/>
          <w:szCs w:val="24"/>
          <w:lang w:eastAsia="pl-PL"/>
        </w:rPr>
        <w:t>Dotychczasowe przepisy wykonawcze wydane na podstawie art. 41 ust. 6 ustawy zmienianej</w:t>
      </w:r>
      <w:r w:rsidR="002768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E5217" w:rsidRPr="006808C1">
        <w:rPr>
          <w:rFonts w:ascii="Times New Roman" w:hAnsi="Times New Roman"/>
          <w:sz w:val="24"/>
          <w:szCs w:val="24"/>
          <w:lang w:eastAsia="pl-PL"/>
        </w:rPr>
        <w:t>w art. 1,</w:t>
      </w:r>
      <w:r w:rsidR="00B97068" w:rsidRPr="006808C1">
        <w:rPr>
          <w:rFonts w:ascii="Times New Roman" w:hAnsi="Times New Roman"/>
          <w:sz w:val="24"/>
          <w:szCs w:val="24"/>
          <w:lang w:eastAsia="pl-PL"/>
        </w:rPr>
        <w:t>w brzmieniu dotychczasowym, zachowują moc do dnia wejścia w życie przepisów</w:t>
      </w:r>
      <w:r w:rsidR="00B9706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E5217" w:rsidRPr="006808C1">
        <w:rPr>
          <w:rFonts w:ascii="Times New Roman" w:hAnsi="Times New Roman"/>
          <w:sz w:val="24"/>
          <w:szCs w:val="24"/>
          <w:lang w:eastAsia="pl-PL"/>
        </w:rPr>
        <w:t>wykonawczych wydanych na podstawie art. 41 ust. 6 ustawy zmienianej w art. 1, w brzmieniu nadanym niniejszą ustawą, jednak nie dłużej niż przez 36 miesięcy od dnia wejścia w życie niniejszej ustawy i mogą być zmieniane na podstawie art. 41 ust. 6 ustawy zmienianej w art. 1, w brzmieniu nadanym niniejszą ustawą.”.</w:t>
      </w:r>
      <w:r w:rsidR="004743A3">
        <w:rPr>
          <w:rFonts w:ascii="Times New Roman" w:hAnsi="Times New Roman"/>
          <w:sz w:val="24"/>
          <w:szCs w:val="24"/>
          <w:lang w:eastAsia="pl-PL"/>
        </w:rPr>
        <w:t xml:space="preserve"> 24</w:t>
      </w:r>
      <w:r w:rsidR="00BE5217" w:rsidRPr="006808C1">
        <w:rPr>
          <w:rFonts w:ascii="Times New Roman" w:hAnsi="Times New Roman"/>
          <w:sz w:val="24"/>
          <w:szCs w:val="24"/>
          <w:lang w:eastAsia="pl-PL"/>
        </w:rPr>
        <w:t xml:space="preserve"> grudnia 2024 r. mija 36 miesięcy od wejścia</w:t>
      </w:r>
      <w:r w:rsidR="002768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E5217" w:rsidRPr="006808C1">
        <w:rPr>
          <w:rFonts w:ascii="Times New Roman" w:hAnsi="Times New Roman"/>
          <w:sz w:val="24"/>
          <w:szCs w:val="24"/>
          <w:lang w:eastAsia="pl-PL"/>
        </w:rPr>
        <w:t xml:space="preserve">w życie </w:t>
      </w:r>
      <w:r w:rsidR="00EB0DCC">
        <w:rPr>
          <w:rFonts w:ascii="Times New Roman" w:hAnsi="Times New Roman"/>
          <w:sz w:val="24"/>
          <w:szCs w:val="24"/>
          <w:lang w:eastAsia="pl-PL"/>
        </w:rPr>
        <w:t xml:space="preserve">przepisów </w:t>
      </w:r>
      <w:r w:rsidR="00BE5217" w:rsidRPr="006808C1">
        <w:rPr>
          <w:rFonts w:ascii="Times New Roman" w:hAnsi="Times New Roman"/>
          <w:sz w:val="24"/>
          <w:szCs w:val="24"/>
          <w:lang w:eastAsia="pl-PL"/>
        </w:rPr>
        <w:t>ww. ustawy</w:t>
      </w:r>
      <w:r w:rsidR="004743A3">
        <w:rPr>
          <w:rFonts w:ascii="Times New Roman" w:hAnsi="Times New Roman"/>
          <w:sz w:val="24"/>
          <w:szCs w:val="24"/>
          <w:lang w:eastAsia="pl-PL"/>
        </w:rPr>
        <w:t xml:space="preserve">, w konsekwencji czego </w:t>
      </w:r>
      <w:r w:rsidR="00BE5217" w:rsidRPr="006808C1">
        <w:rPr>
          <w:rFonts w:ascii="Times New Roman" w:hAnsi="Times New Roman"/>
          <w:sz w:val="24"/>
          <w:szCs w:val="24"/>
          <w:lang w:eastAsia="pl-PL"/>
        </w:rPr>
        <w:t xml:space="preserve">rozporządzenie </w:t>
      </w:r>
      <w:r w:rsidR="00EB0DCC" w:rsidRPr="00EB0DCC">
        <w:rPr>
          <w:rFonts w:ascii="Times New Roman" w:hAnsi="Times New Roman"/>
          <w:i/>
          <w:iCs/>
          <w:sz w:val="24"/>
          <w:szCs w:val="24"/>
          <w:lang w:eastAsia="pl-PL"/>
        </w:rPr>
        <w:t>w sprawie oznakowania paliw alternatywnych</w:t>
      </w:r>
      <w:r w:rsidR="00BE5217" w:rsidRPr="006808C1">
        <w:rPr>
          <w:rFonts w:ascii="Times New Roman" w:hAnsi="Times New Roman"/>
          <w:sz w:val="24"/>
          <w:szCs w:val="24"/>
          <w:lang w:eastAsia="pl-PL"/>
        </w:rPr>
        <w:t xml:space="preserve"> wydane na podstawie art. 41 ust. 6 </w:t>
      </w:r>
      <w:r w:rsidR="00EB0DCC" w:rsidRPr="00EB0DCC">
        <w:rPr>
          <w:rFonts w:ascii="Times New Roman" w:hAnsi="Times New Roman"/>
          <w:sz w:val="24"/>
          <w:szCs w:val="24"/>
          <w:lang w:eastAsia="pl-PL"/>
        </w:rPr>
        <w:t xml:space="preserve">ustawy o </w:t>
      </w:r>
      <w:proofErr w:type="spellStart"/>
      <w:r w:rsidR="00EB0DCC" w:rsidRPr="00EB0DCC">
        <w:rPr>
          <w:rFonts w:ascii="Times New Roman" w:hAnsi="Times New Roman"/>
          <w:sz w:val="24"/>
          <w:szCs w:val="24"/>
          <w:lang w:eastAsia="pl-PL"/>
        </w:rPr>
        <w:t>elektromobilności</w:t>
      </w:r>
      <w:proofErr w:type="spellEnd"/>
      <w:r w:rsidR="00EB0DCC" w:rsidRPr="00EB0DCC">
        <w:rPr>
          <w:rFonts w:ascii="Times New Roman" w:hAnsi="Times New Roman"/>
          <w:sz w:val="24"/>
          <w:szCs w:val="24"/>
          <w:lang w:eastAsia="pl-PL"/>
        </w:rPr>
        <w:t xml:space="preserve"> i paliwach alternatywnych </w:t>
      </w:r>
      <w:r w:rsidR="00BE5217" w:rsidRPr="006808C1">
        <w:rPr>
          <w:rFonts w:ascii="Times New Roman" w:hAnsi="Times New Roman"/>
          <w:sz w:val="24"/>
          <w:szCs w:val="24"/>
          <w:lang w:eastAsia="pl-PL"/>
        </w:rPr>
        <w:t>utraci moc</w:t>
      </w:r>
      <w:r w:rsidR="004743A3">
        <w:rPr>
          <w:rFonts w:ascii="Times New Roman" w:hAnsi="Times New Roman"/>
          <w:sz w:val="24"/>
          <w:szCs w:val="24"/>
          <w:lang w:eastAsia="pl-PL"/>
        </w:rPr>
        <w:t>. W związku z powyższym</w:t>
      </w:r>
      <w:r w:rsidR="00BE5217" w:rsidRPr="006808C1">
        <w:rPr>
          <w:rFonts w:ascii="Times New Roman" w:hAnsi="Times New Roman"/>
          <w:sz w:val="24"/>
          <w:szCs w:val="24"/>
          <w:lang w:eastAsia="pl-PL"/>
        </w:rPr>
        <w:t xml:space="preserve"> konieczne jest wydanie nowego rozporządzenia.</w:t>
      </w:r>
    </w:p>
    <w:p w14:paraId="1E10DBAF" w14:textId="77777777" w:rsidR="008859E1" w:rsidRPr="008859E1" w:rsidRDefault="008859E1" w:rsidP="002E1D45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9E1">
        <w:rPr>
          <w:rFonts w:ascii="Times New Roman" w:hAnsi="Times New Roman"/>
          <w:sz w:val="24"/>
          <w:szCs w:val="24"/>
        </w:rPr>
        <w:t xml:space="preserve">Projektowane rozporządzenie </w:t>
      </w:r>
      <w:r w:rsidRPr="008859E1">
        <w:rPr>
          <w:rFonts w:ascii="Times New Roman" w:hAnsi="Times New Roman"/>
          <w:color w:val="000000"/>
          <w:sz w:val="24"/>
          <w:szCs w:val="24"/>
        </w:rPr>
        <w:t>zostało opracowane na podstawie norm:</w:t>
      </w:r>
    </w:p>
    <w:p w14:paraId="14515FDA" w14:textId="474E238C" w:rsidR="008859E1" w:rsidRPr="003E7AEB" w:rsidRDefault="008859E1" w:rsidP="003E7AE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E7AEB">
        <w:rPr>
          <w:rFonts w:ascii="Times New Roman" w:hAnsi="Times New Roman"/>
          <w:sz w:val="24"/>
          <w:szCs w:val="24"/>
        </w:rPr>
        <w:t>PN-EN 16942:2016-11</w:t>
      </w:r>
      <w:r w:rsidR="00F37830" w:rsidRPr="003E7AEB">
        <w:rPr>
          <w:rFonts w:ascii="Times New Roman" w:hAnsi="Times New Roman" w:cs="Times New Roman"/>
          <w:sz w:val="24"/>
          <w:szCs w:val="24"/>
        </w:rPr>
        <w:t>+A1:2021</w:t>
      </w:r>
      <w:r w:rsidRPr="003E7AEB">
        <w:rPr>
          <w:rFonts w:ascii="Times New Roman" w:hAnsi="Times New Roman"/>
          <w:sz w:val="24"/>
          <w:szCs w:val="24"/>
        </w:rPr>
        <w:t xml:space="preserve"> Paliwa -</w:t>
      </w:r>
      <w:r w:rsidR="004743A3">
        <w:rPr>
          <w:rFonts w:ascii="Times New Roman" w:hAnsi="Times New Roman"/>
          <w:sz w:val="24"/>
          <w:szCs w:val="24"/>
        </w:rPr>
        <w:t>-</w:t>
      </w:r>
      <w:r w:rsidRPr="003E7AEB">
        <w:rPr>
          <w:rFonts w:ascii="Times New Roman" w:hAnsi="Times New Roman"/>
          <w:sz w:val="24"/>
          <w:szCs w:val="24"/>
        </w:rPr>
        <w:t xml:space="preserve"> Identyfikacja zgodności pojazdu -- Graficzna forma informacji dla konsumenta</w:t>
      </w:r>
      <w:r w:rsidR="004743A3">
        <w:rPr>
          <w:rFonts w:ascii="Times New Roman" w:hAnsi="Times New Roman"/>
          <w:sz w:val="24"/>
          <w:szCs w:val="24"/>
        </w:rPr>
        <w:t>;</w:t>
      </w:r>
      <w:r w:rsidRPr="003E7AE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14:paraId="35229E1F" w14:textId="1BB6846F" w:rsidR="008859E1" w:rsidRPr="003E7AEB" w:rsidRDefault="008859E1" w:rsidP="00F312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E7AEB">
        <w:rPr>
          <w:rFonts w:ascii="Times New Roman" w:hAnsi="Times New Roman"/>
          <w:color w:val="000000"/>
          <w:spacing w:val="-2"/>
          <w:sz w:val="24"/>
          <w:szCs w:val="24"/>
        </w:rPr>
        <w:t>PN-EN 17186:2019-06 Identyfikacja zgodności pojazdów i infrastruktury -- Graficzna forma informacji dla konsumenta dotycząca zasilania pojazdów elektrycznych</w:t>
      </w:r>
      <w:r w:rsidR="004743A3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14:paraId="6C3B60F3" w14:textId="77777777" w:rsidR="008859E1" w:rsidRPr="003E7AEB" w:rsidRDefault="008859E1" w:rsidP="008859E1">
      <w:pPr>
        <w:pStyle w:val="Default"/>
        <w:numPr>
          <w:ilvl w:val="0"/>
          <w:numId w:val="4"/>
        </w:numPr>
        <w:jc w:val="both"/>
        <w:rPr>
          <w:spacing w:val="-2"/>
        </w:rPr>
      </w:pPr>
      <w:r w:rsidRPr="008859E1">
        <w:t>PN-EN 15940:2023-10 Paliwa do pojazdów samochodowych -- Parafinowy olej napędowy z procesów syntezy lub uwodornienia -- Wymagania i metody w zakresie uzupełniającego oznakowania dystrybutorów na parafinowy olej napędowy.</w:t>
      </w:r>
    </w:p>
    <w:bookmarkEnd w:id="4"/>
    <w:p w14:paraId="4B9A8273" w14:textId="77777777" w:rsidR="008859E1" w:rsidRPr="008859E1" w:rsidRDefault="008859E1" w:rsidP="003E7AEB">
      <w:pPr>
        <w:pStyle w:val="Default"/>
        <w:ind w:left="720"/>
        <w:jc w:val="both"/>
        <w:rPr>
          <w:spacing w:val="-2"/>
        </w:rPr>
      </w:pPr>
    </w:p>
    <w:p w14:paraId="600A2D99" w14:textId="7253E597" w:rsidR="008859E1" w:rsidRDefault="00764D5E" w:rsidP="002E1D45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6" w:name="_Hlk163813501"/>
      <w:r w:rsidRPr="008859E1">
        <w:rPr>
          <w:rFonts w:ascii="Times New Roman" w:hAnsi="Times New Roman"/>
          <w:bCs/>
          <w:color w:val="000000"/>
          <w:sz w:val="24"/>
          <w:szCs w:val="24"/>
        </w:rPr>
        <w:t>W §</w:t>
      </w:r>
      <w:r>
        <w:rPr>
          <w:rFonts w:ascii="Times New Roman" w:hAnsi="Times New Roman"/>
          <w:bCs/>
          <w:color w:val="000000"/>
          <w:sz w:val="24"/>
          <w:szCs w:val="24"/>
        </w:rPr>
        <w:t>1 projektowanego rozporządzenia określono zakres przedmiotowy rozporządzenia.</w:t>
      </w:r>
    </w:p>
    <w:p w14:paraId="3D590DC6" w14:textId="65BE0DDB" w:rsidR="004743A3" w:rsidRDefault="00764D5E" w:rsidP="002E1D45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E1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>kolejnych paragrafach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określono sposób informowania i oznakowania 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 xml:space="preserve">poszczególnych </w:t>
      </w:r>
      <w:r>
        <w:rPr>
          <w:rFonts w:ascii="Times New Roman" w:hAnsi="Times New Roman"/>
          <w:bCs/>
          <w:color w:val="000000"/>
          <w:sz w:val="24"/>
          <w:szCs w:val="24"/>
        </w:rPr>
        <w:t>paliw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 xml:space="preserve"> alternatyw</w:t>
      </w:r>
      <w:r w:rsidR="00A70E25">
        <w:rPr>
          <w:rFonts w:ascii="Times New Roman" w:hAnsi="Times New Roman"/>
          <w:bCs/>
          <w:color w:val="000000"/>
          <w:sz w:val="24"/>
          <w:szCs w:val="24"/>
        </w:rPr>
        <w:t>nych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>, tj</w:t>
      </w:r>
      <w:r w:rsidR="00A70E2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 xml:space="preserve"> w:</w:t>
      </w:r>
    </w:p>
    <w:p w14:paraId="5D6F2E02" w14:textId="7CB6F175" w:rsidR="004743A3" w:rsidRDefault="004743A3" w:rsidP="004743A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9E1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2 - paliw </w:t>
      </w:r>
      <w:r w:rsidR="00764D5E" w:rsidRPr="004743A3">
        <w:rPr>
          <w:rFonts w:ascii="Times New Roman" w:hAnsi="Times New Roman"/>
          <w:bCs/>
          <w:color w:val="000000"/>
          <w:sz w:val="24"/>
          <w:szCs w:val="24"/>
        </w:rPr>
        <w:t>gazowych</w:t>
      </w:r>
      <w:r w:rsidR="003E7AEB" w:rsidRPr="004743A3">
        <w:rPr>
          <w:rFonts w:ascii="Times New Roman" w:hAnsi="Times New Roman"/>
          <w:bCs/>
          <w:color w:val="000000"/>
          <w:sz w:val="24"/>
          <w:szCs w:val="24"/>
        </w:rPr>
        <w:t xml:space="preserve">, tj. LPG, CNG, LNG, </w:t>
      </w:r>
      <w:r>
        <w:rPr>
          <w:rFonts w:ascii="Times New Roman" w:hAnsi="Times New Roman"/>
          <w:bCs/>
          <w:color w:val="000000"/>
          <w:sz w:val="24"/>
          <w:szCs w:val="24"/>
        </w:rPr>
        <w:t>wodoru;</w:t>
      </w:r>
      <w:r w:rsidR="00AB1640" w:rsidRPr="004743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A30E4FE" w14:textId="4678A417" w:rsidR="004743A3" w:rsidRDefault="00764D5E" w:rsidP="004743A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43A3">
        <w:rPr>
          <w:rFonts w:ascii="Times New Roman" w:hAnsi="Times New Roman"/>
          <w:bCs/>
          <w:color w:val="000000"/>
          <w:sz w:val="24"/>
          <w:szCs w:val="24"/>
        </w:rPr>
        <w:t>§</w:t>
      </w:r>
      <w:r w:rsidR="00AB1640" w:rsidRPr="004743A3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>energii elektrycznej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AB4A591" w14:textId="666F0CD1" w:rsidR="004743A3" w:rsidRDefault="00764D5E" w:rsidP="004743A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43A3">
        <w:rPr>
          <w:rFonts w:ascii="Times New Roman" w:hAnsi="Times New Roman"/>
          <w:bCs/>
          <w:color w:val="000000"/>
          <w:sz w:val="24"/>
          <w:szCs w:val="24"/>
        </w:rPr>
        <w:t xml:space="preserve">§4 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>biopaliw ciekł</w:t>
      </w:r>
      <w:r w:rsidR="00A205E7" w:rsidRPr="004743A3">
        <w:rPr>
          <w:rFonts w:ascii="Times New Roman" w:hAnsi="Times New Roman"/>
          <w:bCs/>
          <w:color w:val="000000"/>
          <w:sz w:val="24"/>
          <w:szCs w:val="24"/>
        </w:rPr>
        <w:t>ych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 xml:space="preserve"> typu oleju napędowego</w:t>
      </w:r>
      <w:r w:rsidR="003E7AEB" w:rsidRPr="004743A3">
        <w:rPr>
          <w:rFonts w:ascii="Times New Roman" w:hAnsi="Times New Roman"/>
          <w:bCs/>
          <w:color w:val="000000"/>
          <w:sz w:val="24"/>
          <w:szCs w:val="24"/>
        </w:rPr>
        <w:t>, np. B20, B100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AA5BBC0" w14:textId="33208B12" w:rsidR="004743A3" w:rsidRDefault="00764D5E" w:rsidP="004743A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43A3">
        <w:rPr>
          <w:rFonts w:ascii="Times New Roman" w:hAnsi="Times New Roman"/>
          <w:bCs/>
          <w:color w:val="000000"/>
          <w:sz w:val="24"/>
          <w:szCs w:val="24"/>
        </w:rPr>
        <w:t xml:space="preserve">§5 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>biopaliw ciekł</w:t>
      </w:r>
      <w:r w:rsidR="00A205E7" w:rsidRPr="004743A3">
        <w:rPr>
          <w:rFonts w:ascii="Times New Roman" w:hAnsi="Times New Roman"/>
          <w:bCs/>
          <w:color w:val="000000"/>
          <w:sz w:val="24"/>
          <w:szCs w:val="24"/>
        </w:rPr>
        <w:t>ych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 xml:space="preserve"> typu benzyn</w:t>
      </w:r>
      <w:r w:rsidR="00A205E7" w:rsidRPr="004743A3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 xml:space="preserve"> silnikowej,</w:t>
      </w:r>
      <w:r w:rsidR="003E7AEB" w:rsidRPr="004743A3">
        <w:rPr>
          <w:rFonts w:ascii="Times New Roman" w:hAnsi="Times New Roman"/>
          <w:bCs/>
          <w:color w:val="000000"/>
          <w:sz w:val="24"/>
          <w:szCs w:val="24"/>
        </w:rPr>
        <w:t xml:space="preserve"> np. E85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4EC41D3" w14:textId="062005A4" w:rsidR="00A205E7" w:rsidRPr="004743A3" w:rsidRDefault="00764D5E" w:rsidP="004743A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43A3">
        <w:rPr>
          <w:rFonts w:ascii="Times New Roman" w:hAnsi="Times New Roman"/>
          <w:bCs/>
          <w:color w:val="000000"/>
          <w:sz w:val="24"/>
          <w:szCs w:val="24"/>
        </w:rPr>
        <w:lastRenderedPageBreak/>
        <w:t>§6</w:t>
      </w:r>
      <w:r w:rsidR="004743A3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>parafinowy</w:t>
      </w:r>
      <w:r w:rsidR="00A205E7" w:rsidRPr="004743A3">
        <w:rPr>
          <w:rFonts w:ascii="Times New Roman" w:hAnsi="Times New Roman"/>
          <w:bCs/>
          <w:color w:val="000000"/>
          <w:sz w:val="24"/>
          <w:szCs w:val="24"/>
        </w:rPr>
        <w:t>ch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 xml:space="preserve"> olej</w:t>
      </w:r>
      <w:r w:rsidR="00A205E7" w:rsidRPr="004743A3">
        <w:rPr>
          <w:rFonts w:ascii="Times New Roman" w:hAnsi="Times New Roman"/>
          <w:bCs/>
          <w:color w:val="000000"/>
          <w:sz w:val="24"/>
          <w:szCs w:val="24"/>
        </w:rPr>
        <w:t>ów</w:t>
      </w:r>
      <w:r w:rsidRPr="004743A3">
        <w:rPr>
          <w:rFonts w:ascii="Times New Roman" w:hAnsi="Times New Roman"/>
          <w:bCs/>
          <w:color w:val="000000"/>
          <w:sz w:val="24"/>
          <w:szCs w:val="24"/>
        </w:rPr>
        <w:t xml:space="preserve"> napędowy</w:t>
      </w:r>
      <w:r w:rsidR="00A205E7" w:rsidRPr="004743A3">
        <w:rPr>
          <w:rFonts w:ascii="Times New Roman" w:hAnsi="Times New Roman"/>
          <w:bCs/>
          <w:color w:val="000000"/>
          <w:sz w:val="24"/>
          <w:szCs w:val="24"/>
        </w:rPr>
        <w:t>ch</w:t>
      </w:r>
      <w:r w:rsidR="003E7AEB" w:rsidRPr="004743A3">
        <w:rPr>
          <w:rFonts w:ascii="Times New Roman" w:hAnsi="Times New Roman"/>
          <w:bCs/>
          <w:color w:val="000000"/>
          <w:sz w:val="24"/>
          <w:szCs w:val="24"/>
        </w:rPr>
        <w:t xml:space="preserve">, w szczególności </w:t>
      </w:r>
      <w:proofErr w:type="spellStart"/>
      <w:r w:rsidR="003E7AEB" w:rsidRPr="004743A3">
        <w:rPr>
          <w:rFonts w:ascii="Times New Roman" w:hAnsi="Times New Roman"/>
          <w:bCs/>
          <w:color w:val="000000"/>
          <w:sz w:val="24"/>
          <w:szCs w:val="24"/>
        </w:rPr>
        <w:t>biowęglowodorów</w:t>
      </w:r>
      <w:proofErr w:type="spellEnd"/>
      <w:r w:rsidR="003E7AEB" w:rsidRPr="004743A3">
        <w:rPr>
          <w:rFonts w:ascii="Times New Roman" w:hAnsi="Times New Roman"/>
          <w:bCs/>
          <w:color w:val="000000"/>
          <w:sz w:val="24"/>
          <w:szCs w:val="24"/>
        </w:rPr>
        <w:t xml:space="preserve"> ciekłych stanowiących samoistne paliwo i będących parafinowym olejem napędowym</w:t>
      </w:r>
      <w:r w:rsidR="00A205E7" w:rsidRPr="004743A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FAF3B91" w14:textId="0E10B8C3" w:rsidR="00764D5E" w:rsidRPr="003E7AEB" w:rsidRDefault="00A205E7" w:rsidP="002E1D45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8859E1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7 i </w:t>
      </w:r>
      <w:r w:rsidRPr="008859E1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8 określono </w:t>
      </w:r>
      <w:r w:rsidR="00CC7F1C">
        <w:rPr>
          <w:rFonts w:ascii="Times New Roman" w:hAnsi="Times New Roman"/>
          <w:bCs/>
          <w:color w:val="000000"/>
          <w:sz w:val="24"/>
          <w:szCs w:val="24"/>
        </w:rPr>
        <w:t>grubość linii identyfikatora oraz rozmiar czcionki.</w:t>
      </w:r>
      <w:r w:rsidR="00764D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835E7F7" w14:textId="2F6ECB74" w:rsidR="008859E1" w:rsidRDefault="00CC7F1C" w:rsidP="002E1D45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8859E1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>9 wskazano, że wzory identyfikatorów określa załącznik do rozporządzenia.</w:t>
      </w:r>
    </w:p>
    <w:p w14:paraId="12264282" w14:textId="183B2130" w:rsidR="00CC7F1C" w:rsidRDefault="00CC7F1C" w:rsidP="002E1D45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8859E1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>10 określono, że rozporządzenie wejdzie w życie po upływie 14 dni</w:t>
      </w:r>
      <w:r w:rsidR="00F3128A">
        <w:rPr>
          <w:rFonts w:ascii="Times New Roman" w:hAnsi="Times New Roman"/>
          <w:bCs/>
          <w:color w:val="000000"/>
          <w:sz w:val="24"/>
          <w:szCs w:val="24"/>
        </w:rPr>
        <w:t xml:space="preserve"> od dnia jego ogłoszenia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0FB7BDED" w14:textId="52EA6194" w:rsidR="00CC7F1C" w:rsidRPr="0089710F" w:rsidRDefault="00CC7F1C" w:rsidP="003E7AEB">
      <w:pPr>
        <w:spacing w:after="120" w:line="240" w:lineRule="auto"/>
        <w:jc w:val="both"/>
        <w:rPr>
          <w:spacing w:val="-2"/>
        </w:rPr>
      </w:pPr>
      <w:bookmarkStart w:id="7" w:name="_Hlk163813538"/>
      <w:bookmarkEnd w:id="6"/>
      <w:r w:rsidRPr="00AB1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porównaniu do obecnie obowiązującego </w:t>
      </w:r>
      <w:bookmarkEnd w:id="7"/>
      <w:r w:rsidR="00300224" w:rsidRPr="00AB1640">
        <w:rPr>
          <w:rFonts w:ascii="Times New Roman" w:hAnsi="Times New Roman" w:cs="Times New Roman"/>
          <w:sz w:val="24"/>
          <w:szCs w:val="24"/>
        </w:rPr>
        <w:t>rozporządzeni</w:t>
      </w:r>
      <w:r w:rsidRPr="00AB1640">
        <w:rPr>
          <w:rFonts w:ascii="Times New Roman" w:hAnsi="Times New Roman" w:cs="Times New Roman"/>
          <w:sz w:val="24"/>
          <w:szCs w:val="24"/>
        </w:rPr>
        <w:t>a</w:t>
      </w:r>
      <w:r w:rsidR="00CA6817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F3128A" w:rsidRPr="00F3128A">
        <w:rPr>
          <w:rFonts w:ascii="Times New Roman" w:hAnsi="Times New Roman" w:cs="Times New Roman"/>
          <w:i/>
          <w:iCs/>
          <w:sz w:val="24"/>
          <w:szCs w:val="24"/>
        </w:rPr>
        <w:t>w sprawie oznakowania paliw alternatywnych</w:t>
      </w:r>
      <w:r w:rsidR="00300224" w:rsidRPr="00AB1640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63813570"/>
      <w:r w:rsidRPr="00AB1640">
        <w:rPr>
          <w:rFonts w:ascii="Times New Roman" w:hAnsi="Times New Roman" w:cs="Times New Roman"/>
          <w:color w:val="000000"/>
          <w:sz w:val="24"/>
          <w:szCs w:val="24"/>
        </w:rPr>
        <w:t xml:space="preserve">główną zmianą wprowadzoną w niniejszym projekcie rozporządzenia jest uwzględnienie </w:t>
      </w:r>
      <w:bookmarkEnd w:id="8"/>
      <w:r w:rsidRPr="003E7AEB">
        <w:rPr>
          <w:rFonts w:ascii="Times New Roman" w:hAnsi="Times New Roman" w:cs="Times New Roman"/>
          <w:spacing w:val="-2"/>
          <w:sz w:val="24"/>
          <w:szCs w:val="24"/>
        </w:rPr>
        <w:t xml:space="preserve">postanowień normy </w:t>
      </w:r>
      <w:r w:rsidRPr="003E7AEB">
        <w:rPr>
          <w:rFonts w:ascii="Times New Roman" w:hAnsi="Times New Roman" w:cs="Times New Roman"/>
          <w:sz w:val="24"/>
          <w:szCs w:val="24"/>
        </w:rPr>
        <w:t>PN-EN 15940:2023-10 Paliwa do pojazdów samochodowych -- Parafinowy olej napędowy z procesów syntezy lub uwodornienia -- Wymagania i metody w zakresie uzupełniającego oznakowania dystrybutorów na parafinowy olej napędowy.</w:t>
      </w:r>
    </w:p>
    <w:p w14:paraId="16FDE11A" w14:textId="4D4BA97B" w:rsidR="00CC7F1C" w:rsidRPr="008859E1" w:rsidRDefault="00CC7F1C" w:rsidP="00C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1">
        <w:rPr>
          <w:rFonts w:ascii="Times New Roman" w:hAnsi="Times New Roman"/>
          <w:sz w:val="24"/>
          <w:szCs w:val="24"/>
        </w:rPr>
        <w:t xml:space="preserve">W załączniku krajowym do normy PN-EN 15940:2023-10 określono, że na dystrybutorach </w:t>
      </w:r>
      <w:r w:rsidR="002668B9">
        <w:rPr>
          <w:rFonts w:ascii="Times New Roman" w:hAnsi="Times New Roman"/>
          <w:sz w:val="24"/>
          <w:szCs w:val="24"/>
        </w:rPr>
        <w:br/>
      </w:r>
      <w:r w:rsidRPr="008859E1">
        <w:rPr>
          <w:rFonts w:ascii="Times New Roman" w:hAnsi="Times New Roman"/>
          <w:sz w:val="24"/>
          <w:szCs w:val="24"/>
        </w:rPr>
        <w:t xml:space="preserve">i pistoletach wydawczych parafinowego oleju napędowego do pojazdów samochodowych należy umieścić w widocznym </w:t>
      </w:r>
      <w:r w:rsidRPr="008859E1">
        <w:rPr>
          <w:rFonts w:ascii="Times New Roman" w:hAnsi="Times New Roman" w:cs="Times New Roman"/>
          <w:sz w:val="24"/>
          <w:szCs w:val="24"/>
        </w:rPr>
        <w:t>miejscu znak jednoznacznie identyfikujący parafinowy olej napędowy do pojazdów samochodowych. Znak powinien być zgodny z normą PN-EN 16942. Ponadto norma stanowi, że na dystrybutorach parafinowego oleju napędowego do pojazdów samochodowych należy umieścić w widocznym miejscu:</w:t>
      </w:r>
    </w:p>
    <w:p w14:paraId="24B1582C" w14:textId="74817D44" w:rsidR="00CC7F1C" w:rsidRPr="008859E1" w:rsidRDefault="002668B9" w:rsidP="00CC7F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1">
        <w:rPr>
          <w:rFonts w:ascii="Times New Roman" w:hAnsi="Times New Roman" w:cs="Times New Roman"/>
          <w:sz w:val="24"/>
          <w:szCs w:val="24"/>
        </w:rPr>
        <w:t>O</w:t>
      </w:r>
      <w:r w:rsidR="00CC7F1C" w:rsidRPr="008859E1">
        <w:rPr>
          <w:rFonts w:ascii="Times New Roman" w:hAnsi="Times New Roman" w:cs="Times New Roman"/>
          <w:sz w:val="24"/>
          <w:szCs w:val="24"/>
        </w:rPr>
        <w:t>znakowanie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F1C" w:rsidRPr="00885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C7F1C" w:rsidRPr="008859E1">
        <w:rPr>
          <w:rFonts w:ascii="Times New Roman" w:hAnsi="Times New Roman" w:cs="Times New Roman"/>
          <w:sz w:val="24"/>
          <w:szCs w:val="24"/>
        </w:rPr>
        <w:t>PARAFINOWY OLEJ NAPĘDOWY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C7F1C" w:rsidRPr="008859E1">
        <w:rPr>
          <w:rFonts w:ascii="Times New Roman" w:hAnsi="Times New Roman" w:cs="Times New Roman"/>
          <w:sz w:val="24"/>
          <w:szCs w:val="24"/>
        </w:rPr>
        <w:t>;</w:t>
      </w:r>
    </w:p>
    <w:p w14:paraId="42904C87" w14:textId="6AB1C1AD" w:rsidR="00CC7F1C" w:rsidRPr="008859E1" w:rsidRDefault="00CC7F1C" w:rsidP="00CC7F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1">
        <w:rPr>
          <w:rFonts w:ascii="Times New Roman" w:hAnsi="Times New Roman" w:cs="Times New Roman"/>
          <w:sz w:val="24"/>
          <w:szCs w:val="24"/>
        </w:rPr>
        <w:t xml:space="preserve">informację: „Nie nadaje się do wszystkich pojazdów; przed użyciem sprawdzić </w:t>
      </w:r>
      <w:r w:rsidR="002668B9">
        <w:rPr>
          <w:rFonts w:ascii="Times New Roman" w:hAnsi="Times New Roman" w:cs="Times New Roman"/>
          <w:sz w:val="24"/>
          <w:szCs w:val="24"/>
        </w:rPr>
        <w:br/>
      </w:r>
      <w:r w:rsidRPr="008859E1">
        <w:rPr>
          <w:rFonts w:ascii="Times New Roman" w:hAnsi="Times New Roman" w:cs="Times New Roman"/>
          <w:sz w:val="24"/>
          <w:szCs w:val="24"/>
        </w:rPr>
        <w:t>u producenta pojazdu lub w instrukcji obsługi</w:t>
      </w:r>
      <w:r w:rsidR="002668B9">
        <w:rPr>
          <w:rFonts w:ascii="Times New Roman" w:hAnsi="Times New Roman" w:cs="Times New Roman"/>
          <w:sz w:val="24"/>
          <w:szCs w:val="24"/>
        </w:rPr>
        <w:t>.</w:t>
      </w:r>
      <w:r w:rsidRPr="008859E1">
        <w:rPr>
          <w:rFonts w:ascii="Times New Roman" w:hAnsi="Times New Roman" w:cs="Times New Roman"/>
          <w:sz w:val="24"/>
          <w:szCs w:val="24"/>
        </w:rPr>
        <w:t>”;</w:t>
      </w:r>
    </w:p>
    <w:p w14:paraId="34D4A7E4" w14:textId="36015573" w:rsidR="00CC7F1C" w:rsidRPr="008859E1" w:rsidRDefault="00CC7F1C" w:rsidP="00CC7F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1">
        <w:rPr>
          <w:rFonts w:ascii="Times New Roman" w:hAnsi="Times New Roman" w:cs="Times New Roman"/>
          <w:sz w:val="24"/>
          <w:szCs w:val="24"/>
        </w:rPr>
        <w:t>informację: „Zawiera dodatki metaliczne</w:t>
      </w:r>
      <w:r w:rsidR="002668B9">
        <w:rPr>
          <w:rFonts w:ascii="Times New Roman" w:hAnsi="Times New Roman" w:cs="Times New Roman"/>
          <w:sz w:val="24"/>
          <w:szCs w:val="24"/>
        </w:rPr>
        <w:t>.</w:t>
      </w:r>
      <w:r w:rsidRPr="008859E1">
        <w:rPr>
          <w:rFonts w:ascii="Times New Roman" w:hAnsi="Times New Roman" w:cs="Times New Roman"/>
          <w:sz w:val="24"/>
          <w:szCs w:val="24"/>
        </w:rPr>
        <w:t>”, w przypadku, gdy zawiera dodatki metaliczne.</w:t>
      </w:r>
    </w:p>
    <w:p w14:paraId="0906A571" w14:textId="405FFC90" w:rsidR="00CC7F1C" w:rsidRPr="008859E1" w:rsidRDefault="00CC7F1C" w:rsidP="002668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1">
        <w:rPr>
          <w:rFonts w:ascii="Times New Roman" w:hAnsi="Times New Roman" w:cs="Times New Roman"/>
          <w:sz w:val="24"/>
          <w:szCs w:val="24"/>
        </w:rPr>
        <w:t xml:space="preserve">Zaznaczenia wymaga fakt, że równolegle procedowane są projekty rozporządzeń Ministra Klimatu i Środowiska </w:t>
      </w:r>
      <w:r w:rsidRPr="00A70E25">
        <w:rPr>
          <w:rFonts w:ascii="Times New Roman" w:hAnsi="Times New Roman" w:cs="Times New Roman"/>
          <w:i/>
          <w:iCs/>
          <w:sz w:val="24"/>
          <w:szCs w:val="24"/>
        </w:rPr>
        <w:t>w sprawie wymagań jakościowych dla biopaliw ciekłych</w:t>
      </w:r>
      <w:r w:rsidRPr="008859E1">
        <w:rPr>
          <w:rFonts w:ascii="Times New Roman" w:hAnsi="Times New Roman" w:cs="Times New Roman"/>
          <w:sz w:val="24"/>
          <w:szCs w:val="24"/>
        </w:rPr>
        <w:t xml:space="preserve">, </w:t>
      </w:r>
      <w:r w:rsidRPr="00A70E25">
        <w:rPr>
          <w:rFonts w:ascii="Times New Roman" w:hAnsi="Times New Roman" w:cs="Times New Roman"/>
          <w:i/>
          <w:iCs/>
          <w:sz w:val="24"/>
          <w:szCs w:val="24"/>
        </w:rPr>
        <w:t>metod badania jakości biopaliw ciekłych</w:t>
      </w:r>
      <w:r w:rsidRPr="008859E1">
        <w:rPr>
          <w:rFonts w:ascii="Times New Roman" w:hAnsi="Times New Roman" w:cs="Times New Roman"/>
          <w:sz w:val="24"/>
          <w:szCs w:val="24"/>
        </w:rPr>
        <w:t xml:space="preserve"> oraz </w:t>
      </w:r>
      <w:r w:rsidRPr="00A70E25">
        <w:rPr>
          <w:rFonts w:ascii="Times New Roman" w:hAnsi="Times New Roman" w:cs="Times New Roman"/>
          <w:i/>
          <w:iCs/>
          <w:sz w:val="24"/>
          <w:szCs w:val="24"/>
        </w:rPr>
        <w:t>w sprawie sposobu pobierania próbek paliw ciekłych i biopaliw ciekłych</w:t>
      </w:r>
      <w:r w:rsidRPr="008859E1">
        <w:rPr>
          <w:rFonts w:ascii="Times New Roman" w:hAnsi="Times New Roman" w:cs="Times New Roman"/>
          <w:sz w:val="24"/>
          <w:szCs w:val="24"/>
        </w:rPr>
        <w:t xml:space="preserve">, których głównym celem </w:t>
      </w:r>
      <w:r w:rsidR="002668B9" w:rsidRPr="002668B9">
        <w:rPr>
          <w:rFonts w:ascii="Times New Roman" w:hAnsi="Times New Roman" w:cs="Times New Roman"/>
          <w:sz w:val="24"/>
          <w:szCs w:val="24"/>
        </w:rPr>
        <w:t xml:space="preserve">jest pełne uregulowanie możliwości wytwarzania </w:t>
      </w:r>
      <w:r w:rsidR="002668B9">
        <w:rPr>
          <w:rFonts w:ascii="Times New Roman" w:hAnsi="Times New Roman" w:cs="Times New Roman"/>
          <w:sz w:val="24"/>
          <w:szCs w:val="24"/>
        </w:rPr>
        <w:br/>
      </w:r>
      <w:r w:rsidR="002668B9" w:rsidRPr="002668B9">
        <w:rPr>
          <w:rFonts w:ascii="Times New Roman" w:hAnsi="Times New Roman" w:cs="Times New Roman"/>
          <w:sz w:val="24"/>
          <w:szCs w:val="24"/>
        </w:rPr>
        <w:t xml:space="preserve">i dokonywania obrotu </w:t>
      </w:r>
      <w:proofErr w:type="spellStart"/>
      <w:r w:rsidR="002668B9" w:rsidRPr="002668B9">
        <w:rPr>
          <w:rFonts w:ascii="Times New Roman" w:hAnsi="Times New Roman" w:cs="Times New Roman"/>
          <w:sz w:val="24"/>
          <w:szCs w:val="24"/>
        </w:rPr>
        <w:t>biowęglowodorami</w:t>
      </w:r>
      <w:proofErr w:type="spellEnd"/>
      <w:r w:rsidR="002668B9" w:rsidRPr="002668B9">
        <w:rPr>
          <w:rFonts w:ascii="Times New Roman" w:hAnsi="Times New Roman" w:cs="Times New Roman"/>
          <w:sz w:val="24"/>
          <w:szCs w:val="24"/>
        </w:rPr>
        <w:t xml:space="preserve"> ciekłymi stanowiącymi samoistne paliwo i będącymi parafinowym olejem napędowym, zwanymi dalej „</w:t>
      </w:r>
      <w:proofErr w:type="spellStart"/>
      <w:r w:rsidR="002668B9" w:rsidRPr="002668B9">
        <w:rPr>
          <w:rFonts w:ascii="Times New Roman" w:hAnsi="Times New Roman" w:cs="Times New Roman"/>
          <w:sz w:val="24"/>
          <w:szCs w:val="24"/>
        </w:rPr>
        <w:t>biowęglowodory</w:t>
      </w:r>
      <w:proofErr w:type="spellEnd"/>
      <w:r w:rsidR="002668B9" w:rsidRPr="002668B9">
        <w:rPr>
          <w:rFonts w:ascii="Times New Roman" w:hAnsi="Times New Roman" w:cs="Times New Roman"/>
          <w:sz w:val="24"/>
          <w:szCs w:val="24"/>
        </w:rPr>
        <w:t xml:space="preserve"> parafinowe” na terenie Polski, a także objęcia ich pełną kontrolą systemu monitorowania i kontrolowania jakości paliw. </w:t>
      </w:r>
      <w:r w:rsidRPr="008859E1">
        <w:rPr>
          <w:rFonts w:ascii="Times New Roman" w:hAnsi="Times New Roman" w:cs="Times New Roman"/>
          <w:sz w:val="24"/>
          <w:szCs w:val="24"/>
        </w:rPr>
        <w:t xml:space="preserve">W chwili obecnej najbardziej popularną odmianą </w:t>
      </w:r>
      <w:proofErr w:type="spellStart"/>
      <w:r w:rsidRPr="008859E1">
        <w:rPr>
          <w:rFonts w:ascii="Times New Roman" w:hAnsi="Times New Roman" w:cs="Times New Roman"/>
          <w:sz w:val="24"/>
          <w:szCs w:val="24"/>
        </w:rPr>
        <w:t>biowęglowodorów</w:t>
      </w:r>
      <w:proofErr w:type="spellEnd"/>
      <w:r w:rsidRPr="008859E1">
        <w:rPr>
          <w:rFonts w:ascii="Times New Roman" w:hAnsi="Times New Roman" w:cs="Times New Roman"/>
          <w:sz w:val="24"/>
          <w:szCs w:val="24"/>
        </w:rPr>
        <w:t xml:space="preserve"> parafinowych są </w:t>
      </w:r>
      <w:proofErr w:type="spellStart"/>
      <w:r w:rsidRPr="008859E1">
        <w:rPr>
          <w:rFonts w:ascii="Times New Roman" w:hAnsi="Times New Roman" w:cs="Times New Roman"/>
          <w:sz w:val="24"/>
          <w:szCs w:val="24"/>
        </w:rPr>
        <w:t>hydrorafinowane</w:t>
      </w:r>
      <w:proofErr w:type="spellEnd"/>
      <w:r w:rsidRPr="008859E1">
        <w:rPr>
          <w:rFonts w:ascii="Times New Roman" w:hAnsi="Times New Roman" w:cs="Times New Roman"/>
          <w:sz w:val="24"/>
          <w:szCs w:val="24"/>
        </w:rPr>
        <w:t xml:space="preserve"> oleje roślinne stanowiące samoistne paliw</w:t>
      </w:r>
      <w:r w:rsidR="002668B9">
        <w:rPr>
          <w:rFonts w:ascii="Times New Roman" w:hAnsi="Times New Roman" w:cs="Times New Roman"/>
          <w:sz w:val="24"/>
          <w:szCs w:val="24"/>
        </w:rPr>
        <w:t>o</w:t>
      </w:r>
      <w:r w:rsidRPr="008859E1">
        <w:rPr>
          <w:rFonts w:ascii="Times New Roman" w:hAnsi="Times New Roman" w:cs="Times New Roman"/>
          <w:sz w:val="24"/>
          <w:szCs w:val="24"/>
        </w:rPr>
        <w:t>, tzw. HVO100.</w:t>
      </w:r>
    </w:p>
    <w:p w14:paraId="5F05A7AE" w14:textId="7FD895C2" w:rsidR="00CC7F1C" w:rsidRPr="008859E1" w:rsidRDefault="00CC7F1C" w:rsidP="00CC7F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1">
        <w:rPr>
          <w:rFonts w:ascii="Times New Roman" w:hAnsi="Times New Roman" w:cs="Times New Roman"/>
          <w:sz w:val="24"/>
          <w:szCs w:val="24"/>
        </w:rPr>
        <w:t xml:space="preserve">Należy mieć na uwadze, że </w:t>
      </w:r>
      <w:proofErr w:type="spellStart"/>
      <w:r w:rsidRPr="008859E1">
        <w:rPr>
          <w:rFonts w:ascii="Times New Roman" w:hAnsi="Times New Roman" w:cs="Times New Roman"/>
          <w:sz w:val="24"/>
          <w:szCs w:val="24"/>
        </w:rPr>
        <w:t>biowęglowodory</w:t>
      </w:r>
      <w:proofErr w:type="spellEnd"/>
      <w:r w:rsidRPr="008859E1">
        <w:rPr>
          <w:rFonts w:ascii="Times New Roman" w:hAnsi="Times New Roman" w:cs="Times New Roman"/>
          <w:sz w:val="24"/>
          <w:szCs w:val="24"/>
        </w:rPr>
        <w:t xml:space="preserve"> parafinowe są odmianą biopaliw ciekłych, </w:t>
      </w:r>
      <w:r w:rsidR="002668B9">
        <w:rPr>
          <w:rFonts w:ascii="Times New Roman" w:hAnsi="Times New Roman" w:cs="Times New Roman"/>
          <w:sz w:val="24"/>
          <w:szCs w:val="24"/>
        </w:rPr>
        <w:br/>
      </w:r>
      <w:r w:rsidRPr="008859E1">
        <w:rPr>
          <w:rFonts w:ascii="Times New Roman" w:hAnsi="Times New Roman" w:cs="Times New Roman"/>
          <w:sz w:val="24"/>
          <w:szCs w:val="24"/>
        </w:rPr>
        <w:t xml:space="preserve">tj. </w:t>
      </w:r>
      <w:proofErr w:type="spellStart"/>
      <w:r w:rsidRPr="008859E1">
        <w:rPr>
          <w:rFonts w:ascii="Times New Roman" w:hAnsi="Times New Roman" w:cs="Times New Roman"/>
          <w:sz w:val="24"/>
          <w:szCs w:val="24"/>
        </w:rPr>
        <w:t>biowęglowodorów</w:t>
      </w:r>
      <w:proofErr w:type="spellEnd"/>
      <w:r w:rsidRPr="008859E1">
        <w:rPr>
          <w:rFonts w:ascii="Times New Roman" w:hAnsi="Times New Roman" w:cs="Times New Roman"/>
          <w:sz w:val="24"/>
          <w:szCs w:val="24"/>
        </w:rPr>
        <w:t xml:space="preserve"> ciekłych stanowiących samoistne paliwo, o których mowa w ustawie </w:t>
      </w:r>
      <w:r w:rsidR="002668B9">
        <w:rPr>
          <w:rFonts w:ascii="Times New Roman" w:hAnsi="Times New Roman" w:cs="Times New Roman"/>
          <w:sz w:val="24"/>
          <w:szCs w:val="24"/>
        </w:rPr>
        <w:br/>
      </w:r>
      <w:r w:rsidRPr="008859E1">
        <w:rPr>
          <w:rFonts w:ascii="Times New Roman" w:hAnsi="Times New Roman" w:cs="Times New Roman"/>
          <w:sz w:val="24"/>
          <w:szCs w:val="24"/>
        </w:rPr>
        <w:t xml:space="preserve">z dnia </w:t>
      </w:r>
      <w:r w:rsidRPr="002668B9">
        <w:rPr>
          <w:rFonts w:ascii="Times New Roman" w:hAnsi="Times New Roman" w:cs="Times New Roman"/>
          <w:sz w:val="24"/>
          <w:szCs w:val="24"/>
        </w:rPr>
        <w:t>25 sierpnia 2006 r.</w:t>
      </w:r>
      <w:r w:rsidRPr="008859E1">
        <w:rPr>
          <w:rFonts w:ascii="Times New Roman" w:hAnsi="Times New Roman" w:cs="Times New Roman"/>
          <w:sz w:val="24"/>
          <w:szCs w:val="24"/>
        </w:rPr>
        <w:t xml:space="preserve"> </w:t>
      </w:r>
      <w:r w:rsidRPr="00A70E25">
        <w:rPr>
          <w:rFonts w:ascii="Times New Roman" w:hAnsi="Times New Roman" w:cs="Times New Roman"/>
          <w:i/>
          <w:iCs/>
          <w:sz w:val="24"/>
          <w:szCs w:val="24"/>
        </w:rPr>
        <w:t>o biokomponentach i biopaliwach ciekłych</w:t>
      </w:r>
      <w:r w:rsidRPr="008859E1">
        <w:rPr>
          <w:rFonts w:ascii="Times New Roman" w:hAnsi="Times New Roman" w:cs="Times New Roman"/>
          <w:sz w:val="24"/>
          <w:szCs w:val="24"/>
        </w:rPr>
        <w:t xml:space="preserve"> (Dz. U. z 2024 r., poz. 20), które równocześnie zawierają się w grupie olejów parafinowych. </w:t>
      </w:r>
      <w:r w:rsidR="00140668">
        <w:rPr>
          <w:rFonts w:ascii="Times New Roman" w:hAnsi="Times New Roman" w:cs="Times New Roman"/>
          <w:sz w:val="24"/>
          <w:szCs w:val="24"/>
        </w:rPr>
        <w:t>W</w:t>
      </w:r>
      <w:r w:rsidRPr="008859E1">
        <w:rPr>
          <w:rFonts w:ascii="Times New Roman" w:hAnsi="Times New Roman" w:cs="Times New Roman"/>
          <w:sz w:val="24"/>
          <w:szCs w:val="24"/>
        </w:rPr>
        <w:t xml:space="preserve"> świetle</w:t>
      </w:r>
      <w:r w:rsidR="00140668">
        <w:rPr>
          <w:rFonts w:ascii="Times New Roman" w:hAnsi="Times New Roman" w:cs="Times New Roman"/>
          <w:sz w:val="24"/>
          <w:szCs w:val="24"/>
        </w:rPr>
        <w:t xml:space="preserve"> projektowanych</w:t>
      </w:r>
      <w:r w:rsidRPr="008859E1">
        <w:rPr>
          <w:rFonts w:ascii="Times New Roman" w:hAnsi="Times New Roman" w:cs="Times New Roman"/>
          <w:sz w:val="24"/>
          <w:szCs w:val="24"/>
        </w:rPr>
        <w:t xml:space="preserve"> przepisów  rozporządzeni</w:t>
      </w:r>
      <w:r w:rsidR="00140668">
        <w:rPr>
          <w:rFonts w:ascii="Times New Roman" w:hAnsi="Times New Roman" w:cs="Times New Roman"/>
          <w:sz w:val="24"/>
          <w:szCs w:val="24"/>
        </w:rPr>
        <w:t>a</w:t>
      </w:r>
      <w:r w:rsidRPr="008859E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859E1">
        <w:rPr>
          <w:rFonts w:ascii="Times New Roman" w:hAnsi="Times New Roman" w:cs="Times New Roman"/>
          <w:sz w:val="24"/>
          <w:szCs w:val="24"/>
        </w:rPr>
        <w:t>biowęglowodorów</w:t>
      </w:r>
      <w:proofErr w:type="spellEnd"/>
      <w:r w:rsidRPr="008859E1">
        <w:rPr>
          <w:rFonts w:ascii="Times New Roman" w:hAnsi="Times New Roman" w:cs="Times New Roman"/>
          <w:sz w:val="24"/>
          <w:szCs w:val="24"/>
        </w:rPr>
        <w:t xml:space="preserve"> parafinowych zastosowywanie mają przepisy dotyczące parafinowych olejów napędowych. </w:t>
      </w:r>
    </w:p>
    <w:p w14:paraId="35C6306F" w14:textId="078877B7" w:rsidR="00CC7F1C" w:rsidRPr="00AB1640" w:rsidRDefault="00CC7F1C" w:rsidP="00CC7F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40">
        <w:rPr>
          <w:rFonts w:ascii="Times New Roman" w:hAnsi="Times New Roman" w:cs="Times New Roman"/>
          <w:sz w:val="24"/>
          <w:szCs w:val="24"/>
        </w:rPr>
        <w:t xml:space="preserve">W związku z powyższym w </w:t>
      </w:r>
      <w:r w:rsidR="00AB1640" w:rsidRPr="003E7AEB">
        <w:rPr>
          <w:rStyle w:val="Ppogrubienie"/>
          <w:rFonts w:ascii="Times New Roman" w:hAnsi="Times New Roman" w:cs="Times New Roman"/>
          <w:b w:val="0"/>
          <w:sz w:val="24"/>
          <w:szCs w:val="24"/>
        </w:rPr>
        <w:t>§ 4 pkt</w:t>
      </w:r>
      <w:r w:rsidR="002668B9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1640" w:rsidRPr="003E7AEB">
        <w:rPr>
          <w:rStyle w:val="Ppogrubienie"/>
          <w:rFonts w:ascii="Times New Roman" w:hAnsi="Times New Roman" w:cs="Times New Roman"/>
          <w:b w:val="0"/>
          <w:sz w:val="24"/>
          <w:szCs w:val="24"/>
        </w:rPr>
        <w:t>1</w:t>
      </w:r>
      <w:r w:rsidRPr="00AB1640">
        <w:rPr>
          <w:rFonts w:ascii="Times New Roman" w:hAnsi="Times New Roman" w:cs="Times New Roman"/>
          <w:sz w:val="24"/>
          <w:szCs w:val="24"/>
        </w:rPr>
        <w:t xml:space="preserve"> projektowanego rozporządzenia wyłączono </w:t>
      </w:r>
      <w:proofErr w:type="spellStart"/>
      <w:r w:rsidRPr="00AB1640">
        <w:rPr>
          <w:rFonts w:ascii="Times New Roman" w:hAnsi="Times New Roman" w:cs="Times New Roman"/>
          <w:sz w:val="24"/>
          <w:szCs w:val="24"/>
        </w:rPr>
        <w:t>biowęglowodory</w:t>
      </w:r>
      <w:proofErr w:type="spellEnd"/>
      <w:r w:rsidRPr="00AB1640">
        <w:rPr>
          <w:rFonts w:ascii="Times New Roman" w:hAnsi="Times New Roman" w:cs="Times New Roman"/>
          <w:sz w:val="24"/>
          <w:szCs w:val="24"/>
        </w:rPr>
        <w:t xml:space="preserve"> parafinowe ze stosowania przepisów dotyczących informowania </w:t>
      </w:r>
      <w:r w:rsidR="002668B9">
        <w:rPr>
          <w:rFonts w:ascii="Times New Roman" w:hAnsi="Times New Roman" w:cs="Times New Roman"/>
          <w:sz w:val="24"/>
          <w:szCs w:val="24"/>
        </w:rPr>
        <w:br/>
      </w:r>
      <w:r w:rsidRPr="00AB1640">
        <w:rPr>
          <w:rFonts w:ascii="Times New Roman" w:hAnsi="Times New Roman" w:cs="Times New Roman"/>
          <w:sz w:val="24"/>
          <w:szCs w:val="24"/>
        </w:rPr>
        <w:t>i oznakowania dystrybutorów na biopaliwa ciekłe. Jednocześnie w</w:t>
      </w:r>
      <w:r w:rsidR="00140668" w:rsidRPr="00AB1640">
        <w:rPr>
          <w:rFonts w:ascii="Times New Roman" w:hAnsi="Times New Roman" w:cs="Times New Roman"/>
          <w:sz w:val="24"/>
          <w:szCs w:val="24"/>
        </w:rPr>
        <w:t xml:space="preserve"> </w:t>
      </w:r>
      <w:r w:rsidR="00AB1640" w:rsidRPr="003E7AEB">
        <w:rPr>
          <w:rStyle w:val="Ppogrubienie"/>
          <w:rFonts w:ascii="Times New Roman" w:hAnsi="Times New Roman" w:cs="Times New Roman"/>
          <w:b w:val="0"/>
          <w:sz w:val="24"/>
          <w:szCs w:val="24"/>
        </w:rPr>
        <w:t>§ 6 pkt</w:t>
      </w:r>
      <w:r w:rsidR="00AB1640" w:rsidRPr="003E7AEB">
        <w:rPr>
          <w:rFonts w:ascii="Times New Roman" w:hAnsi="Times New Roman" w:cs="Times New Roman"/>
          <w:sz w:val="24"/>
          <w:szCs w:val="24"/>
        </w:rPr>
        <w:t xml:space="preserve"> 1 </w:t>
      </w:r>
      <w:r w:rsidRPr="00AB1640">
        <w:rPr>
          <w:rFonts w:ascii="Times New Roman" w:hAnsi="Times New Roman" w:cs="Times New Roman"/>
          <w:sz w:val="24"/>
          <w:szCs w:val="24"/>
        </w:rPr>
        <w:t xml:space="preserve"> doprecyzowano, że identyfikator w kształcie kwadratu zawierający symbol „XTL” dotyczy w szczególności </w:t>
      </w:r>
      <w:proofErr w:type="spellStart"/>
      <w:r w:rsidRPr="00AB1640">
        <w:rPr>
          <w:rFonts w:ascii="Times New Roman" w:hAnsi="Times New Roman" w:cs="Times New Roman"/>
          <w:sz w:val="24"/>
          <w:szCs w:val="24"/>
        </w:rPr>
        <w:t>biowęglowodorów</w:t>
      </w:r>
      <w:proofErr w:type="spellEnd"/>
      <w:r w:rsidRPr="00AB1640">
        <w:rPr>
          <w:rFonts w:ascii="Times New Roman" w:hAnsi="Times New Roman" w:cs="Times New Roman"/>
          <w:sz w:val="24"/>
          <w:szCs w:val="24"/>
        </w:rPr>
        <w:t xml:space="preserve"> parafinowych. Zaproponowane zmiany mają na celu uniknięcie wątpliwości interpretacyjnych, na podstawie których przepisów należy oznakować dystrybutory </w:t>
      </w:r>
      <w:r w:rsidR="002668B9">
        <w:rPr>
          <w:rFonts w:ascii="Times New Roman" w:hAnsi="Times New Roman" w:cs="Times New Roman"/>
          <w:sz w:val="24"/>
          <w:szCs w:val="24"/>
        </w:rPr>
        <w:br/>
      </w:r>
      <w:r w:rsidRPr="00AB164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B1640">
        <w:rPr>
          <w:rFonts w:ascii="Times New Roman" w:hAnsi="Times New Roman" w:cs="Times New Roman"/>
          <w:sz w:val="24"/>
          <w:szCs w:val="24"/>
        </w:rPr>
        <w:t>biowęglowodorami</w:t>
      </w:r>
      <w:proofErr w:type="spellEnd"/>
      <w:r w:rsidRPr="00AB1640">
        <w:rPr>
          <w:rFonts w:ascii="Times New Roman" w:hAnsi="Times New Roman" w:cs="Times New Roman"/>
          <w:sz w:val="24"/>
          <w:szCs w:val="24"/>
        </w:rPr>
        <w:t xml:space="preserve"> parafinowymi.</w:t>
      </w:r>
    </w:p>
    <w:p w14:paraId="0F3CD7C9" w14:textId="49BE2F73" w:rsidR="00CC7F1C" w:rsidRDefault="00CC7F1C" w:rsidP="00CC7F1C">
      <w:pPr>
        <w:pStyle w:val="USTustnpkodeksu"/>
        <w:spacing w:after="120" w:line="240" w:lineRule="auto"/>
        <w:ind w:firstLine="0"/>
        <w:rPr>
          <w:rFonts w:ascii="Times New Roman" w:hAnsi="Times New Roman"/>
          <w:szCs w:val="24"/>
        </w:rPr>
      </w:pPr>
      <w:r w:rsidRPr="00AB1640">
        <w:rPr>
          <w:rFonts w:ascii="Times New Roman" w:hAnsi="Times New Roman" w:cs="Times New Roman"/>
          <w:bCs w:val="0"/>
          <w:szCs w:val="24"/>
        </w:rPr>
        <w:lastRenderedPageBreak/>
        <w:t>W</w:t>
      </w:r>
      <w:r w:rsidR="00AB1640" w:rsidRPr="00AB1640">
        <w:rPr>
          <w:rFonts w:ascii="Times New Roman" w:hAnsi="Times New Roman" w:cs="Times New Roman"/>
          <w:bCs w:val="0"/>
          <w:szCs w:val="24"/>
        </w:rPr>
        <w:t xml:space="preserve"> dodawanym</w:t>
      </w:r>
      <w:r w:rsidRPr="00AB1640">
        <w:rPr>
          <w:rFonts w:ascii="Times New Roman" w:hAnsi="Times New Roman" w:cs="Times New Roman"/>
          <w:bCs w:val="0"/>
          <w:szCs w:val="24"/>
        </w:rPr>
        <w:t xml:space="preserve"> </w:t>
      </w:r>
      <w:r w:rsidR="00AB1640" w:rsidRPr="003E7AEB">
        <w:rPr>
          <w:rStyle w:val="Ppogrubienie"/>
          <w:rFonts w:ascii="Times New Roman" w:hAnsi="Times New Roman" w:cs="Times New Roman"/>
          <w:b w:val="0"/>
          <w:bCs w:val="0"/>
          <w:szCs w:val="24"/>
        </w:rPr>
        <w:t>§ 6 pkt 3 i 4</w:t>
      </w:r>
      <w:r w:rsidR="00AB1640" w:rsidRPr="003E7AEB">
        <w:rPr>
          <w:rFonts w:ascii="Times New Roman" w:hAnsi="Times New Roman" w:cs="Times New Roman"/>
          <w:bCs w:val="0"/>
          <w:szCs w:val="24"/>
        </w:rPr>
        <w:t xml:space="preserve"> </w:t>
      </w:r>
      <w:r w:rsidRPr="00AB1640">
        <w:rPr>
          <w:rFonts w:ascii="Times New Roman" w:hAnsi="Times New Roman" w:cs="Times New Roman"/>
          <w:bCs w:val="0"/>
          <w:szCs w:val="24"/>
        </w:rPr>
        <w:t xml:space="preserve"> wskazano, że na dystrybutorach używanych  do parafinowych olejów napędowych, w szczególności do </w:t>
      </w:r>
      <w:proofErr w:type="spellStart"/>
      <w:r w:rsidRPr="00AB1640">
        <w:rPr>
          <w:rFonts w:ascii="Times New Roman" w:hAnsi="Times New Roman" w:cs="Times New Roman"/>
          <w:bCs w:val="0"/>
          <w:szCs w:val="24"/>
        </w:rPr>
        <w:t>biowęglowodorów</w:t>
      </w:r>
      <w:proofErr w:type="spellEnd"/>
      <w:r w:rsidRPr="00AB1640">
        <w:rPr>
          <w:rFonts w:ascii="Times New Roman" w:hAnsi="Times New Roman" w:cs="Times New Roman"/>
          <w:bCs w:val="0"/>
          <w:szCs w:val="24"/>
        </w:rPr>
        <w:t xml:space="preserve"> parafinowych, należy umieścić </w:t>
      </w:r>
      <w:r w:rsidR="002668B9">
        <w:rPr>
          <w:rFonts w:ascii="Times New Roman" w:hAnsi="Times New Roman" w:cs="Times New Roman"/>
          <w:bCs w:val="0"/>
          <w:szCs w:val="24"/>
        </w:rPr>
        <w:br/>
      </w:r>
      <w:r w:rsidRPr="00AB1640">
        <w:rPr>
          <w:rFonts w:ascii="Times New Roman" w:hAnsi="Times New Roman" w:cs="Times New Roman"/>
          <w:bCs w:val="0"/>
          <w:szCs w:val="24"/>
        </w:rPr>
        <w:t>w widocznym miejscu czytelne oznakowanie „PARAFINOWY OLEJ NAPĘDOWY” oraz  czytelną informację o treści: „Nie nadaje się do wszystkich pojazdów; przed użyciem</w:t>
      </w:r>
      <w:r w:rsidRPr="008859E1">
        <w:rPr>
          <w:rFonts w:ascii="Times New Roman" w:hAnsi="Times New Roman" w:cs="Times New Roman"/>
          <w:szCs w:val="24"/>
        </w:rPr>
        <w:t xml:space="preserve"> sprawdzić u producenta pojazdu lub w instrukcji obsługi</w:t>
      </w:r>
      <w:r w:rsidR="002668B9">
        <w:rPr>
          <w:rFonts w:ascii="Times New Roman" w:hAnsi="Times New Roman" w:cs="Times New Roman"/>
          <w:szCs w:val="24"/>
        </w:rPr>
        <w:t>.</w:t>
      </w:r>
      <w:r w:rsidRPr="008859E1">
        <w:rPr>
          <w:rFonts w:ascii="Times New Roman" w:hAnsi="Times New Roman" w:cs="Times New Roman"/>
          <w:szCs w:val="24"/>
        </w:rPr>
        <w:t xml:space="preserve">”. Ponadto, w przypadku dodawania dodatków metalicznych do </w:t>
      </w:r>
      <w:proofErr w:type="spellStart"/>
      <w:r w:rsidRPr="008859E1">
        <w:rPr>
          <w:rFonts w:ascii="Times New Roman" w:hAnsi="Times New Roman" w:cs="Times New Roman"/>
          <w:szCs w:val="24"/>
        </w:rPr>
        <w:t>biowęglowodorów</w:t>
      </w:r>
      <w:proofErr w:type="spellEnd"/>
      <w:r w:rsidRPr="008859E1">
        <w:rPr>
          <w:rFonts w:ascii="Times New Roman" w:hAnsi="Times New Roman" w:cs="Times New Roman"/>
          <w:szCs w:val="24"/>
        </w:rPr>
        <w:t xml:space="preserve"> parafinowych należy umieścić na dystrybutorze widoczną i czytelną informację o następującej treści: „Zawiera dodatki metaliczne</w:t>
      </w:r>
      <w:r w:rsidR="002668B9">
        <w:rPr>
          <w:rFonts w:ascii="Times New Roman" w:hAnsi="Times New Roman" w:cs="Times New Roman"/>
          <w:szCs w:val="24"/>
        </w:rPr>
        <w:t>.</w:t>
      </w:r>
      <w:r w:rsidRPr="008859E1">
        <w:rPr>
          <w:rFonts w:ascii="Times New Roman" w:hAnsi="Times New Roman" w:cs="Times New Roman"/>
          <w:szCs w:val="24"/>
        </w:rPr>
        <w:t xml:space="preserve">”. Obowiązki te wynikają wprost z postawień normy </w:t>
      </w:r>
      <w:r w:rsidRPr="008859E1">
        <w:rPr>
          <w:rFonts w:ascii="Times New Roman" w:hAnsi="Times New Roman"/>
          <w:szCs w:val="24"/>
        </w:rPr>
        <w:t>PN-EN 15940:2023-10.</w:t>
      </w:r>
    </w:p>
    <w:p w14:paraId="2B446043" w14:textId="6AAE0D76" w:rsidR="003E7AEB" w:rsidRPr="008859E1" w:rsidRDefault="003E7AEB" w:rsidP="00CC7F1C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Dodatkowo doprecyzowano, że w przypadku biopaliw ciekłych typu oleju napędowego oznakowanie dotyczy zawartości estrów metylowych kwasów tłuszczowych</w:t>
      </w:r>
      <w:r w:rsidR="00316532">
        <w:rPr>
          <w:rFonts w:ascii="Times New Roman" w:hAnsi="Times New Roman"/>
          <w:szCs w:val="24"/>
        </w:rPr>
        <w:t>, natomiast w przypadku benzyn silnikowych oznakowanie odnosi się do zawartości etanolu</w:t>
      </w:r>
      <w:r w:rsidR="00F37830">
        <w:rPr>
          <w:rFonts w:ascii="Times New Roman" w:hAnsi="Times New Roman"/>
          <w:szCs w:val="24"/>
        </w:rPr>
        <w:t xml:space="preserve">. Jest to zgodne z zapisami normy </w:t>
      </w:r>
      <w:r w:rsidR="00316532">
        <w:rPr>
          <w:rFonts w:ascii="Times New Roman" w:hAnsi="Times New Roman"/>
          <w:szCs w:val="24"/>
        </w:rPr>
        <w:t xml:space="preserve"> </w:t>
      </w:r>
      <w:r w:rsidR="00F37830" w:rsidRPr="003E7AEB">
        <w:rPr>
          <w:rFonts w:ascii="Times New Roman" w:hAnsi="Times New Roman"/>
          <w:szCs w:val="24"/>
        </w:rPr>
        <w:t>PN-EN 16942</w:t>
      </w:r>
      <w:r w:rsidR="00F37830">
        <w:rPr>
          <w:rFonts w:ascii="Times New Roman" w:hAnsi="Times New Roman"/>
          <w:szCs w:val="24"/>
        </w:rPr>
        <w:t>.</w:t>
      </w:r>
    </w:p>
    <w:p w14:paraId="2A1526AD" w14:textId="01BBDA66" w:rsidR="007434ED" w:rsidRDefault="007434ED" w:rsidP="00DD4B8D">
      <w:pPr>
        <w:pStyle w:val="Default"/>
        <w:jc w:val="both"/>
      </w:pPr>
      <w:r w:rsidRPr="00DE78A6">
        <w:t xml:space="preserve">Projekt rozporządzenia jest </w:t>
      </w:r>
      <w:r w:rsidR="00DE78A6">
        <w:t xml:space="preserve">częściowo </w:t>
      </w:r>
      <w:r w:rsidRPr="00DE78A6">
        <w:t>objęty prawem Unii Europejskiej.</w:t>
      </w:r>
      <w:r w:rsidR="00DE78A6">
        <w:t xml:space="preserve"> Rozporządzenie </w:t>
      </w:r>
      <w:r w:rsidR="00DE78A6" w:rsidRPr="00DD4B8D">
        <w:t>Parlamentu Europejskiego i Rady (UE) 2023/1804 z dnia 13 września 2023 r</w:t>
      </w:r>
      <w:r w:rsidR="00DE78A6" w:rsidRPr="00A70E25">
        <w:rPr>
          <w:i/>
          <w:iCs/>
        </w:rPr>
        <w:t>. w sprawie rozwoju infrastruktury paliw alternatywnych i uchylenia dyrektywy 2014/94/UE</w:t>
      </w:r>
      <w:r w:rsidR="00DE78A6" w:rsidRPr="00DD4B8D">
        <w:t xml:space="preserve">, </w:t>
      </w:r>
      <w:r w:rsidR="00DD4B8D">
        <w:t xml:space="preserve">dalej </w:t>
      </w:r>
      <w:r w:rsidR="00DD4B8D" w:rsidRPr="00A70E25">
        <w:rPr>
          <w:i/>
          <w:iCs/>
        </w:rPr>
        <w:t>rozporządzenie AFIR</w:t>
      </w:r>
      <w:r w:rsidR="00DD4B8D">
        <w:t xml:space="preserve">, </w:t>
      </w:r>
      <w:r w:rsidR="00DD4B8D" w:rsidRPr="00DD4B8D">
        <w:t xml:space="preserve">w art. 19 reguluje kwestie udostępniania informacji na temat </w:t>
      </w:r>
      <w:r w:rsidR="00DD4B8D">
        <w:t xml:space="preserve">rodzaju </w:t>
      </w:r>
      <w:r w:rsidR="00DD4B8D" w:rsidRPr="00DD4B8D">
        <w:t>paliw</w:t>
      </w:r>
      <w:r w:rsidR="002668B9">
        <w:t xml:space="preserve"> – </w:t>
      </w:r>
      <w:r w:rsidR="00051ED1">
        <w:t xml:space="preserve">informacje dla użytkowników </w:t>
      </w:r>
      <w:r w:rsidR="002668B9">
        <w:t>ma</w:t>
      </w:r>
      <w:r w:rsidR="00051ED1">
        <w:t>ją</w:t>
      </w:r>
      <w:r w:rsidR="002668B9">
        <w:t xml:space="preserve"> być </w:t>
      </w:r>
      <w:r w:rsidR="00DD4B8D" w:rsidRPr="00DD4B8D">
        <w:t>zgodn</w:t>
      </w:r>
      <w:r w:rsidR="00051ED1">
        <w:t>e</w:t>
      </w:r>
      <w:r w:rsidR="00DD4B8D" w:rsidRPr="00DD4B8D">
        <w:t xml:space="preserve"> z normą </w:t>
      </w:r>
      <w:r w:rsidR="00DD4B8D" w:rsidRPr="003E7AEB">
        <w:t>EN 16942:2016+A1:2021 oraz EN 17186:2019.</w:t>
      </w:r>
      <w:r w:rsidR="00DD4B8D">
        <w:t xml:space="preserve"> </w:t>
      </w:r>
      <w:r w:rsidR="00051ED1">
        <w:t>R</w:t>
      </w:r>
      <w:r w:rsidR="00DD4B8D">
        <w:t xml:space="preserve">ozporządzenie AFIR nie odnosi się do normy </w:t>
      </w:r>
      <w:r w:rsidR="00DD4B8D" w:rsidRPr="008859E1">
        <w:t>EN 15940:2023</w:t>
      </w:r>
      <w:r w:rsidR="00DD4B8D">
        <w:t>. Rozporządzenie AFIR stosuje się od dnia 13 kwietnia 2024 r.</w:t>
      </w:r>
      <w:r w:rsidR="004E2A66">
        <w:t xml:space="preserve"> </w:t>
      </w:r>
    </w:p>
    <w:p w14:paraId="3E320C69" w14:textId="77777777" w:rsidR="00DD4B8D" w:rsidRPr="00DD4B8D" w:rsidRDefault="00DD4B8D" w:rsidP="003E7AEB">
      <w:pPr>
        <w:pStyle w:val="Default"/>
        <w:jc w:val="both"/>
      </w:pPr>
    </w:p>
    <w:p w14:paraId="0879822F" w14:textId="72BAECFC" w:rsidR="007434ED" w:rsidRPr="008859E1" w:rsidRDefault="007434ED" w:rsidP="002E1D45">
      <w:pPr>
        <w:pStyle w:val="NIEARTTEKSTtekstnieartykuowanynppodstprawnarozplubpreambua"/>
        <w:spacing w:before="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8859E1">
        <w:rPr>
          <w:rFonts w:ascii="Times New Roman" w:hAnsi="Times New Roman" w:cs="Times New Roman"/>
          <w:szCs w:val="24"/>
        </w:rPr>
        <w:t xml:space="preserve">Projekt rozporządzenia podlega procedurze notyfikacji aktów prawnych, określonej </w:t>
      </w:r>
      <w:r w:rsidR="00A35DF9" w:rsidRPr="008859E1">
        <w:rPr>
          <w:rFonts w:ascii="Times New Roman" w:hAnsi="Times New Roman" w:cs="Times New Roman"/>
          <w:szCs w:val="24"/>
        </w:rPr>
        <w:br/>
      </w:r>
      <w:r w:rsidRPr="008859E1">
        <w:rPr>
          <w:rFonts w:ascii="Times New Roman" w:hAnsi="Times New Roman" w:cs="Times New Roman"/>
          <w:szCs w:val="24"/>
        </w:rPr>
        <w:t xml:space="preserve">w przepisach rozporządzenia Rady Ministrów z dnia 23 grudnia 2002 r. w sprawie sposobu funkcjonowania krajowego systemu notyfikacji norm i aktów prawnych (Dz. U. </w:t>
      </w:r>
      <w:r w:rsidR="00A35DF9" w:rsidRPr="008859E1">
        <w:rPr>
          <w:rFonts w:ascii="Times New Roman" w:hAnsi="Times New Roman" w:cs="Times New Roman"/>
          <w:szCs w:val="24"/>
        </w:rPr>
        <w:t xml:space="preserve">z 2002 r. </w:t>
      </w:r>
      <w:r w:rsidR="00A35DF9" w:rsidRPr="008859E1">
        <w:rPr>
          <w:rFonts w:ascii="Times New Roman" w:hAnsi="Times New Roman" w:cs="Times New Roman"/>
          <w:szCs w:val="24"/>
        </w:rPr>
        <w:br/>
      </w:r>
      <w:r w:rsidRPr="008859E1">
        <w:rPr>
          <w:rFonts w:ascii="Times New Roman" w:hAnsi="Times New Roman" w:cs="Times New Roman"/>
          <w:szCs w:val="24"/>
        </w:rPr>
        <w:t>poz. 2039</w:t>
      </w:r>
      <w:r w:rsidR="009C4506" w:rsidRPr="008859E1">
        <w:rPr>
          <w:rFonts w:ascii="Times New Roman" w:hAnsi="Times New Roman" w:cs="Times New Roman"/>
          <w:szCs w:val="24"/>
        </w:rPr>
        <w:t xml:space="preserve"> oraz z 2004 poz. 597</w:t>
      </w:r>
      <w:r w:rsidRPr="008859E1">
        <w:rPr>
          <w:rFonts w:ascii="Times New Roman" w:hAnsi="Times New Roman" w:cs="Times New Roman"/>
          <w:szCs w:val="24"/>
        </w:rPr>
        <w:t>).</w:t>
      </w:r>
    </w:p>
    <w:p w14:paraId="38840C8E" w14:textId="77777777" w:rsidR="007434ED" w:rsidRPr="008859E1" w:rsidRDefault="007434ED" w:rsidP="002E1D45">
      <w:pPr>
        <w:pStyle w:val="NIEARTTEKSTtekstnieartykuowanynppodstprawnarozplubpreambua"/>
        <w:spacing w:before="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8859E1">
        <w:rPr>
          <w:rFonts w:ascii="Times New Roman" w:hAnsi="Times New Roman" w:cs="Times New Roman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3CE2885D" w14:textId="5FFAB640" w:rsidR="007434ED" w:rsidRPr="008859E1" w:rsidRDefault="007434ED" w:rsidP="002E1D45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8859E1">
        <w:rPr>
          <w:rFonts w:ascii="Times New Roman" w:hAnsi="Times New Roman" w:cs="Times New Roman"/>
          <w:szCs w:val="24"/>
        </w:rPr>
        <w:t xml:space="preserve">Projekt </w:t>
      </w:r>
      <w:r w:rsidR="00F80D99" w:rsidRPr="008859E1">
        <w:rPr>
          <w:rFonts w:ascii="Times New Roman" w:hAnsi="Times New Roman" w:cs="Times New Roman"/>
          <w:szCs w:val="24"/>
        </w:rPr>
        <w:t>rozporządzenia</w:t>
      </w:r>
      <w:r w:rsidRPr="008859E1">
        <w:rPr>
          <w:rFonts w:ascii="Times New Roman" w:hAnsi="Times New Roman" w:cs="Times New Roman"/>
          <w:szCs w:val="24"/>
        </w:rPr>
        <w:t xml:space="preserve"> nie zawiera wymogów nakładanych na usługodawców, podlegających notyfikacji, o której mowa w art. 15 ust. 7 i art. 39 ust. 5 dyrektywy 2006/123/WE Parlamentu Europejskiego i Rady z dnia 12 grudnia 2006 r. dotyczącej usług na rynku wewnętrznym (Dz. Urz. UE L 376 z 27.12.2006, str. 36).</w:t>
      </w:r>
    </w:p>
    <w:p w14:paraId="59963D63" w14:textId="77777777" w:rsidR="007434ED" w:rsidRPr="008859E1" w:rsidRDefault="007434ED" w:rsidP="002E1D45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8859E1">
        <w:rPr>
          <w:rFonts w:ascii="Times New Roman" w:hAnsi="Times New Roman" w:cs="Times New Roman"/>
          <w:szCs w:val="24"/>
        </w:rPr>
        <w:t xml:space="preserve">Projekt rozporządzenia nie dotyczy majątkowych praw i obowiązków przedsiębiorców lub praw i obowiązków przedsiębiorców wobec organów administracji publicznej i nie wpływa na działalność mikro przedsiębiorców oraz małych i średnich przedsiębiorców. </w:t>
      </w:r>
    </w:p>
    <w:p w14:paraId="73BDE47D" w14:textId="2FDE55B7" w:rsidR="007434ED" w:rsidRPr="008859E1" w:rsidRDefault="007434ED" w:rsidP="002E1D45">
      <w:pPr>
        <w:pStyle w:val="NIEARTTEKSTtekstnieartykuowanynppodstprawnarozplubpreambua"/>
        <w:spacing w:before="0" w:after="120" w:line="240" w:lineRule="auto"/>
        <w:ind w:firstLine="0"/>
        <w:rPr>
          <w:szCs w:val="24"/>
        </w:rPr>
      </w:pPr>
      <w:r w:rsidRPr="008859E1">
        <w:rPr>
          <w:rFonts w:ascii="Times New Roman" w:hAnsi="Times New Roman" w:cs="Times New Roman"/>
          <w:szCs w:val="24"/>
        </w:rPr>
        <w:t xml:space="preserve">Projekt przedmiotowej regulacji, zgodnie z wymogami określonymi w art. 5 ustawy z dnia </w:t>
      </w:r>
      <w:r w:rsidRPr="008859E1">
        <w:rPr>
          <w:rFonts w:ascii="Times New Roman" w:hAnsi="Times New Roman" w:cs="Times New Roman"/>
          <w:szCs w:val="24"/>
        </w:rPr>
        <w:br/>
        <w:t xml:space="preserve">7 lipca 2005 o działalności lobbingowej w procesie stosowania prawa (Dz. U. z 2017 r. </w:t>
      </w:r>
      <w:r w:rsidR="00A35DF9" w:rsidRPr="008859E1">
        <w:rPr>
          <w:rFonts w:ascii="Times New Roman" w:hAnsi="Times New Roman" w:cs="Times New Roman"/>
          <w:szCs w:val="24"/>
        </w:rPr>
        <w:br/>
      </w:r>
      <w:r w:rsidRPr="008859E1">
        <w:rPr>
          <w:rFonts w:ascii="Times New Roman" w:hAnsi="Times New Roman" w:cs="Times New Roman"/>
          <w:szCs w:val="24"/>
        </w:rPr>
        <w:t>poz. 248), zostanie udostępniony w Biuletynie Informacji Publicznej na stronie podmiotowej Rządowego Centrum Legislacji, w serwisie Rządowy Proces Legislacyjny.</w:t>
      </w:r>
    </w:p>
    <w:p w14:paraId="56F39455" w14:textId="77777777" w:rsidR="007434ED" w:rsidRPr="008859E1" w:rsidRDefault="007434ED" w:rsidP="002E1D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E35D3" w14:textId="06B46F70" w:rsidR="007434ED" w:rsidRPr="008859E1" w:rsidRDefault="007434ED" w:rsidP="002E1D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F79B8C" w14:textId="77777777" w:rsidR="0086067B" w:rsidRPr="008859E1" w:rsidRDefault="0086067B" w:rsidP="002E1D45">
      <w:pPr>
        <w:spacing w:after="120" w:line="240" w:lineRule="auto"/>
        <w:rPr>
          <w:sz w:val="24"/>
          <w:szCs w:val="24"/>
        </w:rPr>
      </w:pPr>
    </w:p>
    <w:sectPr w:rsidR="0086067B" w:rsidRPr="0088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49E93" w14:textId="77777777" w:rsidR="001A30E4" w:rsidRDefault="001A30E4" w:rsidP="0008356C">
      <w:pPr>
        <w:spacing w:after="0" w:line="240" w:lineRule="auto"/>
      </w:pPr>
      <w:r>
        <w:separator/>
      </w:r>
    </w:p>
  </w:endnote>
  <w:endnote w:type="continuationSeparator" w:id="0">
    <w:p w14:paraId="2A89ED9C" w14:textId="77777777" w:rsidR="001A30E4" w:rsidRDefault="001A30E4" w:rsidP="0008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985E2" w14:textId="77777777" w:rsidR="001A30E4" w:rsidRDefault="001A30E4" w:rsidP="0008356C">
      <w:pPr>
        <w:spacing w:after="0" w:line="240" w:lineRule="auto"/>
      </w:pPr>
      <w:r>
        <w:separator/>
      </w:r>
    </w:p>
  </w:footnote>
  <w:footnote w:type="continuationSeparator" w:id="0">
    <w:p w14:paraId="78970E2B" w14:textId="77777777" w:rsidR="001A30E4" w:rsidRDefault="001A30E4" w:rsidP="0008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086D16"/>
    <w:multiLevelType w:val="hybridMultilevel"/>
    <w:tmpl w:val="7B9ED4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CC705E"/>
    <w:multiLevelType w:val="hybridMultilevel"/>
    <w:tmpl w:val="7EDE6AF4"/>
    <w:lvl w:ilvl="0" w:tplc="FDFC3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63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A8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63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6B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82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2F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6C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2F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74C8E"/>
    <w:multiLevelType w:val="hybridMultilevel"/>
    <w:tmpl w:val="2866358A"/>
    <w:lvl w:ilvl="0" w:tplc="7054A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8ED8EA" w:tentative="1">
      <w:start w:val="1"/>
      <w:numFmt w:val="lowerLetter"/>
      <w:lvlText w:val="%2."/>
      <w:lvlJc w:val="left"/>
      <w:pPr>
        <w:ind w:left="1440" w:hanging="360"/>
      </w:pPr>
    </w:lvl>
    <w:lvl w:ilvl="2" w:tplc="495A8786" w:tentative="1">
      <w:start w:val="1"/>
      <w:numFmt w:val="lowerRoman"/>
      <w:lvlText w:val="%3."/>
      <w:lvlJc w:val="right"/>
      <w:pPr>
        <w:ind w:left="2160" w:hanging="180"/>
      </w:pPr>
    </w:lvl>
    <w:lvl w:ilvl="3" w:tplc="9F421112" w:tentative="1">
      <w:start w:val="1"/>
      <w:numFmt w:val="decimal"/>
      <w:lvlText w:val="%4."/>
      <w:lvlJc w:val="left"/>
      <w:pPr>
        <w:ind w:left="2880" w:hanging="360"/>
      </w:pPr>
    </w:lvl>
    <w:lvl w:ilvl="4" w:tplc="425048B6" w:tentative="1">
      <w:start w:val="1"/>
      <w:numFmt w:val="lowerLetter"/>
      <w:lvlText w:val="%5."/>
      <w:lvlJc w:val="left"/>
      <w:pPr>
        <w:ind w:left="3600" w:hanging="360"/>
      </w:pPr>
    </w:lvl>
    <w:lvl w:ilvl="5" w:tplc="D44E6AAC" w:tentative="1">
      <w:start w:val="1"/>
      <w:numFmt w:val="lowerRoman"/>
      <w:lvlText w:val="%6."/>
      <w:lvlJc w:val="right"/>
      <w:pPr>
        <w:ind w:left="4320" w:hanging="180"/>
      </w:pPr>
    </w:lvl>
    <w:lvl w:ilvl="6" w:tplc="BFF0FC1C" w:tentative="1">
      <w:start w:val="1"/>
      <w:numFmt w:val="decimal"/>
      <w:lvlText w:val="%7."/>
      <w:lvlJc w:val="left"/>
      <w:pPr>
        <w:ind w:left="5040" w:hanging="360"/>
      </w:pPr>
    </w:lvl>
    <w:lvl w:ilvl="7" w:tplc="6FE6436E" w:tentative="1">
      <w:start w:val="1"/>
      <w:numFmt w:val="lowerLetter"/>
      <w:lvlText w:val="%8."/>
      <w:lvlJc w:val="left"/>
      <w:pPr>
        <w:ind w:left="5760" w:hanging="360"/>
      </w:pPr>
    </w:lvl>
    <w:lvl w:ilvl="8" w:tplc="5C686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8455F"/>
    <w:multiLevelType w:val="hybridMultilevel"/>
    <w:tmpl w:val="FEF0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B1460"/>
    <w:multiLevelType w:val="hybridMultilevel"/>
    <w:tmpl w:val="92DA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45692">
    <w:abstractNumId w:val="2"/>
  </w:num>
  <w:num w:numId="2" w16cid:durableId="1928691013">
    <w:abstractNumId w:val="1"/>
  </w:num>
  <w:num w:numId="3" w16cid:durableId="830407018">
    <w:abstractNumId w:val="3"/>
  </w:num>
  <w:num w:numId="4" w16cid:durableId="1534464599">
    <w:abstractNumId w:val="4"/>
  </w:num>
  <w:num w:numId="5" w16cid:durableId="184019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ED"/>
    <w:rsid w:val="00004FB3"/>
    <w:rsid w:val="00025239"/>
    <w:rsid w:val="00037958"/>
    <w:rsid w:val="00037BC1"/>
    <w:rsid w:val="00051ED1"/>
    <w:rsid w:val="0005460C"/>
    <w:rsid w:val="00055AD1"/>
    <w:rsid w:val="00065E4F"/>
    <w:rsid w:val="00066966"/>
    <w:rsid w:val="0008356C"/>
    <w:rsid w:val="000A5798"/>
    <w:rsid w:val="000C157F"/>
    <w:rsid w:val="000C4B93"/>
    <w:rsid w:val="001011A1"/>
    <w:rsid w:val="0010318D"/>
    <w:rsid w:val="001060A1"/>
    <w:rsid w:val="00116816"/>
    <w:rsid w:val="0013051A"/>
    <w:rsid w:val="00140018"/>
    <w:rsid w:val="00140668"/>
    <w:rsid w:val="001747E1"/>
    <w:rsid w:val="001844D9"/>
    <w:rsid w:val="001A30E4"/>
    <w:rsid w:val="001B3C6F"/>
    <w:rsid w:val="001C5ED5"/>
    <w:rsid w:val="0021351B"/>
    <w:rsid w:val="002158C7"/>
    <w:rsid w:val="002160ED"/>
    <w:rsid w:val="002472B3"/>
    <w:rsid w:val="00263531"/>
    <w:rsid w:val="002668B9"/>
    <w:rsid w:val="00275457"/>
    <w:rsid w:val="00276828"/>
    <w:rsid w:val="002872AD"/>
    <w:rsid w:val="002C002F"/>
    <w:rsid w:val="002C4310"/>
    <w:rsid w:val="002C7AE1"/>
    <w:rsid w:val="002D67C5"/>
    <w:rsid w:val="002E1D45"/>
    <w:rsid w:val="002F5D3C"/>
    <w:rsid w:val="00300224"/>
    <w:rsid w:val="00316532"/>
    <w:rsid w:val="0034017A"/>
    <w:rsid w:val="00340BBB"/>
    <w:rsid w:val="00341B7E"/>
    <w:rsid w:val="003527DC"/>
    <w:rsid w:val="00365569"/>
    <w:rsid w:val="00381952"/>
    <w:rsid w:val="00391ED8"/>
    <w:rsid w:val="00396C53"/>
    <w:rsid w:val="003A5FB4"/>
    <w:rsid w:val="003C14FD"/>
    <w:rsid w:val="003C5090"/>
    <w:rsid w:val="003E3405"/>
    <w:rsid w:val="003E4E9F"/>
    <w:rsid w:val="003E7AEB"/>
    <w:rsid w:val="003F093D"/>
    <w:rsid w:val="00421D8F"/>
    <w:rsid w:val="00437BAE"/>
    <w:rsid w:val="004434BE"/>
    <w:rsid w:val="00446096"/>
    <w:rsid w:val="00457E7E"/>
    <w:rsid w:val="00466B2E"/>
    <w:rsid w:val="004743A3"/>
    <w:rsid w:val="0048072E"/>
    <w:rsid w:val="004808B3"/>
    <w:rsid w:val="00480CB5"/>
    <w:rsid w:val="004A6BB5"/>
    <w:rsid w:val="004B343F"/>
    <w:rsid w:val="004E2A66"/>
    <w:rsid w:val="005178C0"/>
    <w:rsid w:val="00525C63"/>
    <w:rsid w:val="00545007"/>
    <w:rsid w:val="00545950"/>
    <w:rsid w:val="0055123F"/>
    <w:rsid w:val="005512EE"/>
    <w:rsid w:val="00573EF1"/>
    <w:rsid w:val="0059066B"/>
    <w:rsid w:val="00594CB5"/>
    <w:rsid w:val="00597FDD"/>
    <w:rsid w:val="005A5474"/>
    <w:rsid w:val="005A6CBA"/>
    <w:rsid w:val="005B6F71"/>
    <w:rsid w:val="005B71B0"/>
    <w:rsid w:val="005E063D"/>
    <w:rsid w:val="005E70BF"/>
    <w:rsid w:val="00605B27"/>
    <w:rsid w:val="00610270"/>
    <w:rsid w:val="00615AFD"/>
    <w:rsid w:val="00617D91"/>
    <w:rsid w:val="0065187C"/>
    <w:rsid w:val="00652CF5"/>
    <w:rsid w:val="006651BA"/>
    <w:rsid w:val="006A0634"/>
    <w:rsid w:val="006A1FC4"/>
    <w:rsid w:val="006D3BD5"/>
    <w:rsid w:val="006D662D"/>
    <w:rsid w:val="006E62C6"/>
    <w:rsid w:val="007113ED"/>
    <w:rsid w:val="007225C2"/>
    <w:rsid w:val="0072312C"/>
    <w:rsid w:val="007434ED"/>
    <w:rsid w:val="007518FC"/>
    <w:rsid w:val="007577C8"/>
    <w:rsid w:val="00764D5E"/>
    <w:rsid w:val="00772AB7"/>
    <w:rsid w:val="00773860"/>
    <w:rsid w:val="007740F1"/>
    <w:rsid w:val="00776208"/>
    <w:rsid w:val="0078212B"/>
    <w:rsid w:val="00794F92"/>
    <w:rsid w:val="0079742A"/>
    <w:rsid w:val="007A246A"/>
    <w:rsid w:val="007B47DB"/>
    <w:rsid w:val="007E5DCB"/>
    <w:rsid w:val="007F3DD0"/>
    <w:rsid w:val="008063F7"/>
    <w:rsid w:val="008104E7"/>
    <w:rsid w:val="00814006"/>
    <w:rsid w:val="008408AC"/>
    <w:rsid w:val="00852584"/>
    <w:rsid w:val="0086067B"/>
    <w:rsid w:val="00860F82"/>
    <w:rsid w:val="00865C37"/>
    <w:rsid w:val="00866B64"/>
    <w:rsid w:val="00870A36"/>
    <w:rsid w:val="00873E32"/>
    <w:rsid w:val="00875A28"/>
    <w:rsid w:val="00877D96"/>
    <w:rsid w:val="0088204B"/>
    <w:rsid w:val="00884297"/>
    <w:rsid w:val="008859E1"/>
    <w:rsid w:val="0089710F"/>
    <w:rsid w:val="008A151B"/>
    <w:rsid w:val="008B0EB3"/>
    <w:rsid w:val="008D05CF"/>
    <w:rsid w:val="008E32CD"/>
    <w:rsid w:val="00901EDE"/>
    <w:rsid w:val="00924297"/>
    <w:rsid w:val="00927D3A"/>
    <w:rsid w:val="0098000C"/>
    <w:rsid w:val="00986F65"/>
    <w:rsid w:val="009C06CF"/>
    <w:rsid w:val="009C4506"/>
    <w:rsid w:val="009C7C46"/>
    <w:rsid w:val="009D57FA"/>
    <w:rsid w:val="009E6733"/>
    <w:rsid w:val="00A01808"/>
    <w:rsid w:val="00A06FB8"/>
    <w:rsid w:val="00A12B12"/>
    <w:rsid w:val="00A205E7"/>
    <w:rsid w:val="00A3223D"/>
    <w:rsid w:val="00A35DF9"/>
    <w:rsid w:val="00A43A53"/>
    <w:rsid w:val="00A47B8C"/>
    <w:rsid w:val="00A70E25"/>
    <w:rsid w:val="00A732CE"/>
    <w:rsid w:val="00A83435"/>
    <w:rsid w:val="00AA76C2"/>
    <w:rsid w:val="00AB1640"/>
    <w:rsid w:val="00AB2F66"/>
    <w:rsid w:val="00AB6BC5"/>
    <w:rsid w:val="00AB6FB3"/>
    <w:rsid w:val="00AF2913"/>
    <w:rsid w:val="00AF360D"/>
    <w:rsid w:val="00B13F20"/>
    <w:rsid w:val="00B14983"/>
    <w:rsid w:val="00B15871"/>
    <w:rsid w:val="00B248E9"/>
    <w:rsid w:val="00B34114"/>
    <w:rsid w:val="00B716F8"/>
    <w:rsid w:val="00B813BD"/>
    <w:rsid w:val="00B93F90"/>
    <w:rsid w:val="00B94FF3"/>
    <w:rsid w:val="00B97068"/>
    <w:rsid w:val="00BA4C2A"/>
    <w:rsid w:val="00BD14A5"/>
    <w:rsid w:val="00BE26A6"/>
    <w:rsid w:val="00BE5217"/>
    <w:rsid w:val="00C07CAC"/>
    <w:rsid w:val="00C278E1"/>
    <w:rsid w:val="00C41ECA"/>
    <w:rsid w:val="00C4676D"/>
    <w:rsid w:val="00C53F15"/>
    <w:rsid w:val="00C65EF0"/>
    <w:rsid w:val="00C73DF8"/>
    <w:rsid w:val="00C75025"/>
    <w:rsid w:val="00C766AF"/>
    <w:rsid w:val="00C818CB"/>
    <w:rsid w:val="00C840F3"/>
    <w:rsid w:val="00C84353"/>
    <w:rsid w:val="00CA6817"/>
    <w:rsid w:val="00CA695C"/>
    <w:rsid w:val="00CC2F31"/>
    <w:rsid w:val="00CC47D6"/>
    <w:rsid w:val="00CC7F1C"/>
    <w:rsid w:val="00CE4806"/>
    <w:rsid w:val="00D07D97"/>
    <w:rsid w:val="00D276A9"/>
    <w:rsid w:val="00D372FA"/>
    <w:rsid w:val="00D6353E"/>
    <w:rsid w:val="00D66F0F"/>
    <w:rsid w:val="00D74839"/>
    <w:rsid w:val="00D843DD"/>
    <w:rsid w:val="00D85ADB"/>
    <w:rsid w:val="00D90313"/>
    <w:rsid w:val="00DA62AF"/>
    <w:rsid w:val="00DB4478"/>
    <w:rsid w:val="00DC1C91"/>
    <w:rsid w:val="00DD2DA5"/>
    <w:rsid w:val="00DD4B8D"/>
    <w:rsid w:val="00DD6D08"/>
    <w:rsid w:val="00DE14D4"/>
    <w:rsid w:val="00DE449F"/>
    <w:rsid w:val="00DE69CB"/>
    <w:rsid w:val="00DE78A6"/>
    <w:rsid w:val="00DF21CA"/>
    <w:rsid w:val="00DF3509"/>
    <w:rsid w:val="00DF35B4"/>
    <w:rsid w:val="00E01C63"/>
    <w:rsid w:val="00E0644F"/>
    <w:rsid w:val="00E20FFF"/>
    <w:rsid w:val="00E5694B"/>
    <w:rsid w:val="00E56DD4"/>
    <w:rsid w:val="00E73EA8"/>
    <w:rsid w:val="00E80C54"/>
    <w:rsid w:val="00EA0A0F"/>
    <w:rsid w:val="00EB0DCC"/>
    <w:rsid w:val="00EB43F9"/>
    <w:rsid w:val="00EB4648"/>
    <w:rsid w:val="00EC1F51"/>
    <w:rsid w:val="00EC64D2"/>
    <w:rsid w:val="00ED590E"/>
    <w:rsid w:val="00F02885"/>
    <w:rsid w:val="00F148FC"/>
    <w:rsid w:val="00F239D4"/>
    <w:rsid w:val="00F3038F"/>
    <w:rsid w:val="00F3128A"/>
    <w:rsid w:val="00F37830"/>
    <w:rsid w:val="00F47CC4"/>
    <w:rsid w:val="00F564D8"/>
    <w:rsid w:val="00F642C3"/>
    <w:rsid w:val="00F80D99"/>
    <w:rsid w:val="00F8612B"/>
    <w:rsid w:val="00FA6712"/>
    <w:rsid w:val="00FD4C7B"/>
    <w:rsid w:val="00FE1108"/>
    <w:rsid w:val="00FE2AF4"/>
    <w:rsid w:val="00FE79C4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1F3"/>
  <w15:chartTrackingRefBased/>
  <w15:docId w15:val="{64CA5FB2-D7E6-47AF-8A39-1C60271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ED"/>
  </w:style>
  <w:style w:type="paragraph" w:styleId="Nagwek1">
    <w:name w:val="heading 1"/>
    <w:basedOn w:val="Normalny"/>
    <w:next w:val="Normalny"/>
    <w:link w:val="Nagwek1Znak"/>
    <w:uiPriority w:val="9"/>
    <w:qFormat/>
    <w:rsid w:val="007434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34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4E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34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34E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34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34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34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34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34E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3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4E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34ED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34ED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34E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34E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34E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34E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34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3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34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34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34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34E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434E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434ED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34E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34ED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34ED"/>
    <w:rPr>
      <w:b/>
      <w:bCs/>
      <w:smallCaps/>
      <w:color w:val="2E74B5" w:themeColor="accent1" w:themeShade="BF"/>
      <w:spacing w:val="5"/>
    </w:rPr>
  </w:style>
  <w:style w:type="paragraph" w:customStyle="1" w:styleId="ARTartustawynprozporzdzenia">
    <w:name w:val="ART(§) – art. ustawy (§ np. rozporządzenia)"/>
    <w:uiPriority w:val="11"/>
    <w:qFormat/>
    <w:rsid w:val="007434E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434ED"/>
    <w:rPr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D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D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DA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2DA5"/>
    <w:pPr>
      <w:spacing w:after="0" w:line="240" w:lineRule="auto"/>
    </w:pPr>
  </w:style>
  <w:style w:type="paragraph" w:customStyle="1" w:styleId="Default">
    <w:name w:val="Default"/>
    <w:rsid w:val="00C84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5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5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56C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564D8"/>
    <w:pPr>
      <w:spacing w:before="0"/>
    </w:pPr>
    <w:rPr>
      <w:bCs/>
    </w:rPr>
  </w:style>
  <w:style w:type="paragraph" w:customStyle="1" w:styleId="LITlitera">
    <w:name w:val="LIT – litera"/>
    <w:basedOn w:val="Normalny"/>
    <w:uiPriority w:val="14"/>
    <w:qFormat/>
    <w:rsid w:val="00F564D8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character" w:customStyle="1" w:styleId="Ppogrubienie">
    <w:name w:val="_P_ – pogrubienie"/>
    <w:basedOn w:val="Domylnaczcionkaakapitu"/>
    <w:uiPriority w:val="1"/>
    <w:qFormat/>
    <w:rsid w:val="000669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Warakomska</dc:creator>
  <cp:keywords/>
  <dc:description/>
  <cp:lastModifiedBy>Kimszal Marta</cp:lastModifiedBy>
  <cp:revision>2</cp:revision>
  <dcterms:created xsi:type="dcterms:W3CDTF">2024-05-21T08:21:00Z</dcterms:created>
  <dcterms:modified xsi:type="dcterms:W3CDTF">2024-05-21T08:21:00Z</dcterms:modified>
</cp:coreProperties>
</file>