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9"/>
        <w:gridCol w:w="647"/>
        <w:gridCol w:w="603"/>
        <w:gridCol w:w="287"/>
        <w:gridCol w:w="414"/>
        <w:gridCol w:w="155"/>
        <w:gridCol w:w="187"/>
        <w:gridCol w:w="383"/>
        <w:gridCol w:w="554"/>
        <w:gridCol w:w="16"/>
        <w:gridCol w:w="269"/>
        <w:gridCol w:w="29"/>
        <w:gridCol w:w="271"/>
        <w:gridCol w:w="353"/>
        <w:gridCol w:w="217"/>
        <w:gridCol w:w="570"/>
        <w:gridCol w:w="80"/>
        <w:gridCol w:w="71"/>
        <w:gridCol w:w="419"/>
        <w:gridCol w:w="113"/>
        <w:gridCol w:w="405"/>
        <w:gridCol w:w="51"/>
        <w:gridCol w:w="449"/>
        <w:gridCol w:w="121"/>
        <w:gridCol w:w="317"/>
        <w:gridCol w:w="253"/>
        <w:gridCol w:w="570"/>
        <w:gridCol w:w="115"/>
        <w:gridCol w:w="1422"/>
        <w:gridCol w:w="10"/>
      </w:tblGrid>
      <w:tr w:rsidR="006A701A" w:rsidRPr="008B4FE6" w14:paraId="15C1C05B" w14:textId="77777777" w:rsidTr="00FA06CF">
        <w:trPr>
          <w:gridAfter w:val="1"/>
          <w:wAfter w:w="10" w:type="dxa"/>
          <w:trHeight w:val="1611"/>
        </w:trPr>
        <w:tc>
          <w:tcPr>
            <w:tcW w:w="6744" w:type="dxa"/>
            <w:gridSpan w:val="17"/>
          </w:tcPr>
          <w:p w14:paraId="43D3C369" w14:textId="77777777" w:rsidR="00E14B43" w:rsidRPr="00E14B43" w:rsidRDefault="00E14B43" w:rsidP="00E14B43">
            <w:pPr>
              <w:spacing w:line="240" w:lineRule="auto"/>
              <w:ind w:hanging="34"/>
              <w:rPr>
                <w:rFonts w:ascii="Times New Roman" w:hAnsi="Times New Roman"/>
                <w:color w:val="000000"/>
              </w:rPr>
            </w:pPr>
            <w:bookmarkStart w:id="0" w:name="t1"/>
            <w:r w:rsidRPr="00E14B43">
              <w:rPr>
                <w:rFonts w:ascii="Times New Roman" w:hAnsi="Times New Roman"/>
                <w:b/>
                <w:color w:val="000000"/>
              </w:rPr>
              <w:t>Nazwa projektu</w:t>
            </w:r>
          </w:p>
          <w:p w14:paraId="2DFC70F5" w14:textId="77777777" w:rsidR="00E14B43" w:rsidRPr="00E14B43" w:rsidRDefault="00E14B43" w:rsidP="00E14B43">
            <w:pPr>
              <w:spacing w:line="240" w:lineRule="auto"/>
              <w:ind w:hanging="34"/>
              <w:rPr>
                <w:rFonts w:ascii="Times New Roman" w:hAnsi="Times New Roman"/>
                <w:color w:val="000000"/>
              </w:rPr>
            </w:pPr>
            <w:r w:rsidRPr="00E14B43">
              <w:rPr>
                <w:rFonts w:ascii="Times New Roman" w:hAnsi="Times New Roman"/>
                <w:color w:val="000000"/>
              </w:rPr>
              <w:t xml:space="preserve">Projekt </w:t>
            </w:r>
            <w:r w:rsidRPr="00E14B43">
              <w:rPr>
                <w:rFonts w:ascii="Times New Roman" w:hAnsi="Times New Roman"/>
                <w:bCs/>
                <w:iCs/>
                <w:color w:val="000000"/>
              </w:rPr>
              <w:t xml:space="preserve">rozporządzenia Rady Ministrów </w:t>
            </w:r>
            <w:r w:rsidRPr="00E14B43">
              <w:rPr>
                <w:rFonts w:ascii="Times New Roman" w:hAnsi="Times New Roman"/>
                <w:iCs/>
                <w:color w:val="000000"/>
              </w:rPr>
              <w:t>w sprawie wzoru formularza sprawozdania zawierającego dane statystyczne dotyczące zgłoszeń zewnętrznych</w:t>
            </w:r>
          </w:p>
          <w:p w14:paraId="48862A5D" w14:textId="77777777" w:rsidR="00E14B43" w:rsidRPr="00E14B43" w:rsidRDefault="00E14B43" w:rsidP="00E14B43">
            <w:pPr>
              <w:spacing w:line="240" w:lineRule="auto"/>
              <w:ind w:hanging="34"/>
              <w:rPr>
                <w:rFonts w:ascii="Times New Roman" w:hAnsi="Times New Roman"/>
                <w:b/>
                <w:color w:val="000000"/>
              </w:rPr>
            </w:pPr>
            <w:r w:rsidRPr="00E14B43">
              <w:rPr>
                <w:rFonts w:ascii="Times New Roman" w:hAnsi="Times New Roman"/>
                <w:b/>
                <w:color w:val="000000"/>
              </w:rPr>
              <w:t>Ministerstwo wiodące i ministerstwa współpracujące</w:t>
            </w:r>
          </w:p>
          <w:bookmarkEnd w:id="0"/>
          <w:p w14:paraId="5E1416F0" w14:textId="77777777" w:rsidR="00E14B43" w:rsidRPr="00E14B43" w:rsidRDefault="00E14B43" w:rsidP="00E14B43">
            <w:pPr>
              <w:spacing w:line="240" w:lineRule="auto"/>
              <w:ind w:hanging="34"/>
              <w:rPr>
                <w:rFonts w:ascii="Times New Roman" w:hAnsi="Times New Roman"/>
                <w:color w:val="000000"/>
              </w:rPr>
            </w:pPr>
            <w:r w:rsidRPr="00E14B43">
              <w:rPr>
                <w:rFonts w:ascii="Times New Roman" w:hAnsi="Times New Roman"/>
                <w:color w:val="000000"/>
              </w:rPr>
              <w:t xml:space="preserve">Ministerstwo Rodziny, Pracy i Polityki Społecznej  </w:t>
            </w:r>
          </w:p>
          <w:p w14:paraId="43C0D745" w14:textId="77777777" w:rsidR="00E14B43" w:rsidRPr="00E14B43" w:rsidRDefault="00E14B43" w:rsidP="00E14B43">
            <w:pPr>
              <w:spacing w:line="240" w:lineRule="auto"/>
              <w:ind w:hanging="34"/>
              <w:rPr>
                <w:rFonts w:ascii="Times New Roman" w:hAnsi="Times New Roman"/>
                <w:b/>
                <w:color w:val="000000"/>
              </w:rPr>
            </w:pPr>
          </w:p>
          <w:p w14:paraId="580F42FD" w14:textId="77777777" w:rsidR="00E14B43" w:rsidRPr="00E14B43" w:rsidRDefault="00E14B43" w:rsidP="00E14B43">
            <w:pPr>
              <w:spacing w:line="240" w:lineRule="auto"/>
              <w:ind w:hanging="34"/>
              <w:rPr>
                <w:rFonts w:ascii="Times New Roman" w:hAnsi="Times New Roman"/>
                <w:b/>
                <w:color w:val="000000"/>
              </w:rPr>
            </w:pPr>
            <w:r w:rsidRPr="00E14B43">
              <w:rPr>
                <w:rFonts w:ascii="Times New Roman" w:hAnsi="Times New Roman"/>
                <w:b/>
                <w:color w:val="000000"/>
              </w:rPr>
              <w:t xml:space="preserve">Osoba odpowiedzialna za projekt w randze Ministra, Sekretarza Stanu lub Podsekretarza Stanu </w:t>
            </w:r>
          </w:p>
          <w:p w14:paraId="5C89C457" w14:textId="77777777" w:rsidR="00E14B43" w:rsidRPr="00E14B43" w:rsidRDefault="00E14B43" w:rsidP="00E14B43">
            <w:pPr>
              <w:spacing w:line="240" w:lineRule="auto"/>
              <w:ind w:hanging="34"/>
              <w:rPr>
                <w:rFonts w:ascii="Times New Roman" w:hAnsi="Times New Roman"/>
                <w:color w:val="000000"/>
              </w:rPr>
            </w:pPr>
            <w:r w:rsidRPr="00E14B43">
              <w:rPr>
                <w:rFonts w:ascii="Times New Roman" w:hAnsi="Times New Roman"/>
                <w:color w:val="000000"/>
              </w:rPr>
              <w:t xml:space="preserve">Agnieszka </w:t>
            </w:r>
            <w:proofErr w:type="spellStart"/>
            <w:r w:rsidRPr="00E14B43">
              <w:rPr>
                <w:rFonts w:ascii="Times New Roman" w:hAnsi="Times New Roman"/>
                <w:color w:val="000000"/>
              </w:rPr>
              <w:t>Dziemianowicz</w:t>
            </w:r>
            <w:proofErr w:type="spellEnd"/>
            <w:r w:rsidRPr="00E14B43">
              <w:rPr>
                <w:rFonts w:ascii="Times New Roman" w:hAnsi="Times New Roman"/>
                <w:color w:val="000000"/>
              </w:rPr>
              <w:t>-Bąk, Minister Rodziny, Pracy i Polityki Społecznej</w:t>
            </w:r>
          </w:p>
          <w:p w14:paraId="2C3E350B" w14:textId="77777777" w:rsidR="00E14B43" w:rsidRPr="00E14B43" w:rsidRDefault="00E14B43" w:rsidP="00E14B43">
            <w:pPr>
              <w:spacing w:line="240" w:lineRule="auto"/>
              <w:ind w:hanging="34"/>
              <w:rPr>
                <w:rFonts w:ascii="Times New Roman" w:hAnsi="Times New Roman"/>
                <w:b/>
                <w:color w:val="000000"/>
              </w:rPr>
            </w:pPr>
            <w:r w:rsidRPr="00E14B43">
              <w:rPr>
                <w:rFonts w:ascii="Times New Roman" w:hAnsi="Times New Roman"/>
                <w:b/>
                <w:color w:val="000000"/>
              </w:rPr>
              <w:t>Kontakt do opiekuna merytorycznego projektu</w:t>
            </w:r>
          </w:p>
          <w:p w14:paraId="4BE09F85" w14:textId="77777777" w:rsidR="00E14B43" w:rsidRPr="00E14B43" w:rsidRDefault="00E14B43" w:rsidP="00E14B43">
            <w:pPr>
              <w:spacing w:line="240" w:lineRule="auto"/>
              <w:ind w:hanging="34"/>
              <w:rPr>
                <w:rFonts w:ascii="Times New Roman" w:hAnsi="Times New Roman"/>
                <w:color w:val="000000"/>
              </w:rPr>
            </w:pPr>
            <w:r w:rsidRPr="00E14B43">
              <w:rPr>
                <w:rFonts w:ascii="Times New Roman" w:hAnsi="Times New Roman"/>
                <w:color w:val="000000"/>
              </w:rPr>
              <w:t>Mirosława Brzostek-Kleszcz – Zastępca Dyrektora Departamentu Prawa Pracy w Ministerstwie Rodziny, Pracy i Polityki Społecznej</w:t>
            </w:r>
          </w:p>
          <w:p w14:paraId="03549DBE" w14:textId="77777777" w:rsidR="00E14B43" w:rsidRPr="00E14B43" w:rsidRDefault="00E14B43" w:rsidP="00E14B43">
            <w:pPr>
              <w:spacing w:line="240" w:lineRule="auto"/>
              <w:ind w:hanging="34"/>
              <w:rPr>
                <w:rFonts w:ascii="Times New Roman" w:hAnsi="Times New Roman"/>
                <w:bCs/>
                <w:color w:val="000000"/>
                <w:lang w:val="en-US"/>
              </w:rPr>
            </w:pPr>
            <w:r w:rsidRPr="00E14B43">
              <w:rPr>
                <w:rFonts w:ascii="Times New Roman" w:hAnsi="Times New Roman"/>
                <w:bCs/>
                <w:color w:val="000000"/>
                <w:lang w:val="en-US"/>
              </w:rPr>
              <w:t xml:space="preserve">tel. 538 117 320, e-mail: </w:t>
            </w:r>
            <w:hyperlink r:id="rId8" w:history="1">
              <w:r w:rsidRPr="00E14B43">
                <w:rPr>
                  <w:rStyle w:val="Hipercze"/>
                  <w:rFonts w:ascii="Times New Roman" w:hAnsi="Times New Roman"/>
                  <w:bCs/>
                  <w:lang w:val="en-US"/>
                </w:rPr>
                <w:t>miroslawa.brzostek-kleszcz@mrips.gov.pl</w:t>
              </w:r>
            </w:hyperlink>
          </w:p>
          <w:p w14:paraId="58DB9FD0" w14:textId="4848E47B" w:rsidR="005D7017" w:rsidRPr="005A33EA" w:rsidRDefault="005D7017" w:rsidP="00E14B43">
            <w:pPr>
              <w:spacing w:line="240" w:lineRule="auto"/>
              <w:ind w:hanging="34"/>
              <w:rPr>
                <w:rFonts w:ascii="Times New Roman" w:hAnsi="Times New Roman"/>
                <w:color w:val="000000"/>
                <w:lang w:val="en-US"/>
              </w:rPr>
            </w:pPr>
          </w:p>
        </w:tc>
        <w:tc>
          <w:tcPr>
            <w:tcW w:w="4306" w:type="dxa"/>
            <w:gridSpan w:val="12"/>
            <w:shd w:val="clear" w:color="auto" w:fill="FFFFFF"/>
          </w:tcPr>
          <w:p w14:paraId="7C8ED3F0" w14:textId="07F4E0BD"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sidR="00155FD0">
              <w:rPr>
                <w:rFonts w:ascii="Times New Roman" w:hAnsi="Times New Roman"/>
                <w:sz w:val="21"/>
                <w:szCs w:val="21"/>
              </w:rPr>
              <w:t>1</w:t>
            </w:r>
            <w:r w:rsidR="00161180">
              <w:rPr>
                <w:rFonts w:ascii="Times New Roman" w:hAnsi="Times New Roman"/>
                <w:sz w:val="21"/>
                <w:szCs w:val="21"/>
              </w:rPr>
              <w:t>8</w:t>
            </w:r>
            <w:r w:rsidR="00215856">
              <w:rPr>
                <w:rFonts w:ascii="Times New Roman" w:hAnsi="Times New Roman"/>
                <w:sz w:val="21"/>
                <w:szCs w:val="21"/>
              </w:rPr>
              <w:t>.</w:t>
            </w:r>
            <w:r w:rsidR="00965E2F">
              <w:rPr>
                <w:rFonts w:ascii="Times New Roman" w:hAnsi="Times New Roman"/>
                <w:sz w:val="21"/>
                <w:szCs w:val="21"/>
              </w:rPr>
              <w:t>1</w:t>
            </w:r>
            <w:r w:rsidR="00980C5C">
              <w:rPr>
                <w:rFonts w:ascii="Times New Roman" w:hAnsi="Times New Roman"/>
                <w:sz w:val="21"/>
                <w:szCs w:val="21"/>
              </w:rPr>
              <w:t>2</w:t>
            </w:r>
            <w:r w:rsidR="00215856">
              <w:rPr>
                <w:rFonts w:ascii="Times New Roman" w:hAnsi="Times New Roman"/>
                <w:sz w:val="21"/>
                <w:szCs w:val="21"/>
              </w:rPr>
              <w:t>.</w:t>
            </w:r>
            <w:r w:rsidR="0080045F">
              <w:rPr>
                <w:rFonts w:ascii="Times New Roman" w:hAnsi="Times New Roman"/>
                <w:sz w:val="21"/>
                <w:szCs w:val="21"/>
              </w:rPr>
              <w:t>202</w:t>
            </w:r>
            <w:r w:rsidR="002D2257">
              <w:rPr>
                <w:rFonts w:ascii="Times New Roman" w:hAnsi="Times New Roman"/>
                <w:sz w:val="21"/>
                <w:szCs w:val="21"/>
              </w:rPr>
              <w:t>4</w:t>
            </w:r>
            <w:r w:rsidR="0080045F">
              <w:rPr>
                <w:rFonts w:ascii="Times New Roman" w:hAnsi="Times New Roman"/>
                <w:sz w:val="21"/>
                <w:szCs w:val="21"/>
              </w:rPr>
              <w:t xml:space="preserve"> r.</w:t>
            </w:r>
          </w:p>
          <w:p w14:paraId="0E65AC2E" w14:textId="77777777" w:rsidR="00F76884" w:rsidRDefault="00F76884" w:rsidP="00F76884">
            <w:pPr>
              <w:spacing w:line="240" w:lineRule="auto"/>
              <w:rPr>
                <w:rFonts w:ascii="Times New Roman" w:hAnsi="Times New Roman"/>
                <w:b/>
              </w:rPr>
            </w:pPr>
          </w:p>
          <w:p w14:paraId="6D8B1C47" w14:textId="614837B4" w:rsidR="00F76884" w:rsidRDefault="001C22EB" w:rsidP="00F76884">
            <w:pPr>
              <w:spacing w:line="240" w:lineRule="auto"/>
              <w:rPr>
                <w:rFonts w:ascii="Times New Roman" w:hAnsi="Times New Roman"/>
                <w:b/>
              </w:rPr>
            </w:pPr>
            <w:r>
              <w:rPr>
                <w:rFonts w:ascii="Times New Roman" w:hAnsi="Times New Roman"/>
                <w:b/>
              </w:rPr>
              <w:t>Źródło:</w:t>
            </w:r>
          </w:p>
          <w:p w14:paraId="75EBEB55" w14:textId="03AD2842" w:rsidR="00E14B43" w:rsidRPr="00B16F73" w:rsidRDefault="00E14B43" w:rsidP="00E14B43">
            <w:pPr>
              <w:spacing w:before="120" w:line="240" w:lineRule="auto"/>
              <w:rPr>
                <w:rFonts w:ascii="Times New Roman" w:hAnsi="Times New Roman"/>
                <w:color w:val="000000"/>
              </w:rPr>
            </w:pPr>
            <w:r w:rsidRPr="00B16F73">
              <w:rPr>
                <w:rFonts w:ascii="Times New Roman" w:hAnsi="Times New Roman"/>
                <w:color w:val="000000"/>
              </w:rPr>
              <w:t xml:space="preserve">art. 47 ust. 5 ustawy z dnia </w:t>
            </w:r>
            <w:r w:rsidR="00215856" w:rsidRPr="00215856">
              <w:rPr>
                <w:rFonts w:ascii="Times New Roman" w:hAnsi="Times New Roman"/>
                <w:color w:val="000000"/>
              </w:rPr>
              <w:t>14 czerwca 2024 r.</w:t>
            </w:r>
            <w:r w:rsidRPr="00B16F73">
              <w:rPr>
                <w:rFonts w:ascii="Times New Roman" w:hAnsi="Times New Roman"/>
                <w:color w:val="000000"/>
              </w:rPr>
              <w:t xml:space="preserve"> 2024 r. o ochronie sygnalistów (Dz. U. </w:t>
            </w:r>
            <w:r w:rsidR="00313022">
              <w:rPr>
                <w:rFonts w:ascii="Times New Roman" w:hAnsi="Times New Roman"/>
                <w:color w:val="000000"/>
              </w:rPr>
              <w:t>poz. 928</w:t>
            </w:r>
            <w:r w:rsidRPr="00B16F73">
              <w:rPr>
                <w:rFonts w:ascii="Times New Roman" w:hAnsi="Times New Roman"/>
                <w:color w:val="000000"/>
              </w:rPr>
              <w:t>)</w:t>
            </w:r>
          </w:p>
          <w:p w14:paraId="2A8DE948" w14:textId="77777777" w:rsidR="00E14B43" w:rsidRPr="001B156D" w:rsidRDefault="00E14B43" w:rsidP="00F76884">
            <w:pPr>
              <w:spacing w:line="240" w:lineRule="auto"/>
              <w:rPr>
                <w:rFonts w:ascii="Times New Roman" w:hAnsi="Times New Roman"/>
                <w:b/>
              </w:rPr>
            </w:pPr>
          </w:p>
          <w:p w14:paraId="48180558" w14:textId="65866636" w:rsidR="006A701A" w:rsidRDefault="006A701A" w:rsidP="00E14B43">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w:t>
            </w:r>
            <w:r w:rsidR="0080045F">
              <w:rPr>
                <w:rFonts w:ascii="Times New Roman" w:hAnsi="Times New Roman"/>
                <w:b/>
                <w:color w:val="000000"/>
              </w:rPr>
              <w:t>:</w:t>
            </w:r>
            <w:r w:rsidR="004F77BD">
              <w:rPr>
                <w:rFonts w:ascii="Times New Roman" w:hAnsi="Times New Roman"/>
                <w:b/>
                <w:color w:val="000000"/>
              </w:rPr>
              <w:t xml:space="preserve"> </w:t>
            </w:r>
          </w:p>
          <w:p w14:paraId="700C0719" w14:textId="370691C2" w:rsidR="004F77BD" w:rsidRPr="004F77BD" w:rsidRDefault="004F77BD" w:rsidP="00E14B43">
            <w:pPr>
              <w:spacing w:before="120" w:line="240" w:lineRule="auto"/>
              <w:rPr>
                <w:rFonts w:ascii="Times New Roman" w:hAnsi="Times New Roman"/>
                <w:b/>
                <w:bCs/>
                <w:color w:val="000000"/>
              </w:rPr>
            </w:pPr>
            <w:r w:rsidRPr="004F77BD">
              <w:rPr>
                <w:rFonts w:ascii="Times New Roman" w:hAnsi="Times New Roman"/>
                <w:b/>
                <w:bCs/>
                <w:color w:val="000000"/>
              </w:rPr>
              <w:t>RD157</w:t>
            </w:r>
          </w:p>
          <w:p w14:paraId="644DBFBE" w14:textId="7539DE74" w:rsidR="004F77BD" w:rsidRPr="008B4FE6" w:rsidRDefault="004F77BD" w:rsidP="00E14B43">
            <w:pPr>
              <w:spacing w:before="120" w:line="240" w:lineRule="auto"/>
              <w:rPr>
                <w:rFonts w:ascii="Times New Roman" w:hAnsi="Times New Roman"/>
                <w:color w:val="000000"/>
                <w:sz w:val="28"/>
                <w:szCs w:val="28"/>
              </w:rPr>
            </w:pPr>
          </w:p>
        </w:tc>
      </w:tr>
      <w:tr w:rsidR="006A701A" w:rsidRPr="0022687A" w14:paraId="3D956916" w14:textId="77777777" w:rsidTr="00FA06CF">
        <w:trPr>
          <w:gridAfter w:val="1"/>
          <w:wAfter w:w="10" w:type="dxa"/>
          <w:trHeight w:val="142"/>
        </w:trPr>
        <w:tc>
          <w:tcPr>
            <w:tcW w:w="11050" w:type="dxa"/>
            <w:gridSpan w:val="29"/>
            <w:shd w:val="clear" w:color="auto" w:fill="99CCFF"/>
          </w:tcPr>
          <w:p w14:paraId="44FD1EDA"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55BB7AC8" w14:textId="77777777" w:rsidTr="00FA06CF">
        <w:trPr>
          <w:gridAfter w:val="1"/>
          <w:wAfter w:w="10" w:type="dxa"/>
          <w:trHeight w:val="333"/>
        </w:trPr>
        <w:tc>
          <w:tcPr>
            <w:tcW w:w="11050" w:type="dxa"/>
            <w:gridSpan w:val="29"/>
            <w:shd w:val="clear" w:color="auto" w:fill="99CCFF"/>
            <w:vAlign w:val="center"/>
          </w:tcPr>
          <w:p w14:paraId="27ED4D4E" w14:textId="77777777"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1" w:name="Wybór1"/>
            <w:bookmarkEnd w:id="1"/>
          </w:p>
        </w:tc>
      </w:tr>
      <w:tr w:rsidR="00C017C1" w:rsidRPr="008B4FE6" w14:paraId="45C0C46F" w14:textId="77777777" w:rsidTr="00FA06CF">
        <w:trPr>
          <w:gridAfter w:val="1"/>
          <w:wAfter w:w="10" w:type="dxa"/>
          <w:trHeight w:val="142"/>
        </w:trPr>
        <w:tc>
          <w:tcPr>
            <w:tcW w:w="11050" w:type="dxa"/>
            <w:gridSpan w:val="29"/>
            <w:shd w:val="clear" w:color="auto" w:fill="FFFFFF"/>
          </w:tcPr>
          <w:p w14:paraId="2DFC5E77" w14:textId="585E775E" w:rsidR="00C017C1" w:rsidRPr="00E14B43" w:rsidRDefault="00A82289" w:rsidP="00C017C1">
            <w:pPr>
              <w:spacing w:line="240" w:lineRule="auto"/>
              <w:jc w:val="both"/>
            </w:pPr>
            <w:r w:rsidRPr="00E14B43">
              <w:rPr>
                <w:rFonts w:ascii="Times New Roman" w:hAnsi="Times New Roman"/>
                <w:bCs/>
              </w:rPr>
              <w:t>Projektowane r</w:t>
            </w:r>
            <w:r w:rsidR="005C1AA0">
              <w:rPr>
                <w:rFonts w:ascii="Times New Roman" w:hAnsi="Times New Roman"/>
                <w:bCs/>
              </w:rPr>
              <w:t xml:space="preserve">ozporządzenie </w:t>
            </w:r>
            <w:r w:rsidR="009D6161">
              <w:rPr>
                <w:rFonts w:ascii="Times New Roman" w:hAnsi="Times New Roman"/>
                <w:bCs/>
              </w:rPr>
              <w:t xml:space="preserve">realizuje </w:t>
            </w:r>
            <w:r w:rsidR="005C1AA0">
              <w:rPr>
                <w:rFonts w:ascii="Times New Roman" w:hAnsi="Times New Roman"/>
                <w:bCs/>
              </w:rPr>
              <w:t>upoważnienie ustawowe zawarte</w:t>
            </w:r>
            <w:r w:rsidRPr="00E14B43">
              <w:rPr>
                <w:rFonts w:ascii="Times New Roman" w:hAnsi="Times New Roman"/>
                <w:bCs/>
              </w:rPr>
              <w:t xml:space="preserve"> w art. 47 ust. 5 ustawy z </w:t>
            </w:r>
            <w:r w:rsidR="00215856" w:rsidRPr="00215856">
              <w:rPr>
                <w:rFonts w:ascii="Times New Roman" w:hAnsi="Times New Roman"/>
                <w:bCs/>
              </w:rPr>
              <w:t xml:space="preserve">14 czerwca 2024 r. </w:t>
            </w:r>
            <w:r w:rsidR="00161180">
              <w:rPr>
                <w:rFonts w:ascii="Times New Roman" w:hAnsi="Times New Roman"/>
                <w:bCs/>
              </w:rPr>
              <w:br/>
            </w:r>
            <w:r w:rsidRPr="00E14B43">
              <w:rPr>
                <w:rFonts w:ascii="Times New Roman" w:hAnsi="Times New Roman"/>
                <w:bCs/>
              </w:rPr>
              <w:t xml:space="preserve">o ochronie sygnalistów (Dz. U. poz. </w:t>
            </w:r>
            <w:r w:rsidR="00313022">
              <w:rPr>
                <w:rFonts w:ascii="Times New Roman" w:hAnsi="Times New Roman"/>
                <w:bCs/>
              </w:rPr>
              <w:t>928</w:t>
            </w:r>
            <w:r w:rsidRPr="00E14B43">
              <w:rPr>
                <w:rFonts w:ascii="Times New Roman" w:hAnsi="Times New Roman"/>
                <w:bCs/>
              </w:rPr>
              <w:t>), zwanej dalej „ustawą”, zgodnie z którą Rada Ministrów została upoważniona, po zasięgnięciu opinii Rzecznika Praw Obywatelskich, do określenia wzoru formularza sprawozdania zawierającego dane statystyczne dotyczące zgłoszeń zewnętrznych, które będą sporządzane przez organy publiczne za każdy rok kalendarzowy. Następnie sprawozdania będą przekazywane przez organy publiczne do Rzecznika Praw Obywatelskich w terminie do dnia 31 marca roku następującego po roku, za jaki sprawozdanie zostało sporządzone. Natomiast Rzecznik Praw Obywatelskich na podstawie przekazanych sprawozdań będzie sporządzał sprawozdanie za dany rok kalendarzowy i przekazywał je Sejmowi, Senatowi i Komisji Europejskiej</w:t>
            </w:r>
            <w:r w:rsidR="00F44EF9">
              <w:rPr>
                <w:rFonts w:ascii="Times New Roman" w:hAnsi="Times New Roman"/>
                <w:bCs/>
              </w:rPr>
              <w:t>,</w:t>
            </w:r>
            <w:r w:rsidRPr="00E14B43">
              <w:rPr>
                <w:rFonts w:ascii="Times New Roman" w:hAnsi="Times New Roman"/>
                <w:bCs/>
              </w:rPr>
              <w:t xml:space="preserve"> nie później niż do dnia 31 grudnia roku następującego po roku, za jaki sprawozdanie zostało sporządzane.</w:t>
            </w:r>
          </w:p>
        </w:tc>
      </w:tr>
      <w:tr w:rsidR="00C017C1" w:rsidRPr="008B4FE6" w14:paraId="28E84E48" w14:textId="77777777" w:rsidTr="00FA06CF">
        <w:trPr>
          <w:gridAfter w:val="1"/>
          <w:wAfter w:w="10" w:type="dxa"/>
          <w:trHeight w:val="142"/>
        </w:trPr>
        <w:tc>
          <w:tcPr>
            <w:tcW w:w="11050" w:type="dxa"/>
            <w:gridSpan w:val="29"/>
            <w:shd w:val="clear" w:color="auto" w:fill="99CCFF"/>
            <w:vAlign w:val="center"/>
          </w:tcPr>
          <w:p w14:paraId="0F3CC1ED" w14:textId="77777777" w:rsidR="00C017C1" w:rsidRPr="008B4FE6" w:rsidRDefault="00C017C1" w:rsidP="00C017C1">
            <w:pPr>
              <w:numPr>
                <w:ilvl w:val="0"/>
                <w:numId w:val="3"/>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C017C1" w:rsidRPr="008B4FE6" w14:paraId="6F8AADF4" w14:textId="77777777" w:rsidTr="00FA06CF">
        <w:trPr>
          <w:gridAfter w:val="1"/>
          <w:wAfter w:w="10" w:type="dxa"/>
          <w:trHeight w:val="142"/>
        </w:trPr>
        <w:tc>
          <w:tcPr>
            <w:tcW w:w="11050" w:type="dxa"/>
            <w:gridSpan w:val="29"/>
            <w:shd w:val="clear" w:color="auto" w:fill="auto"/>
          </w:tcPr>
          <w:p w14:paraId="19C1FCB4" w14:textId="77777777"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Przedmiotowe sprawozdanie zawierać będzie dane obejmujące:</w:t>
            </w:r>
          </w:p>
          <w:p w14:paraId="42084E4C" w14:textId="77777777"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1) liczbę przyjętych zgłoszeń zewnętrznych;</w:t>
            </w:r>
          </w:p>
          <w:p w14:paraId="53B08955" w14:textId="77777777"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2) liczbę postępowań wyjaśniających i postępowań wszczętych w wyniku przyjętych zgłoszeń zewnętrznych oraz informacje na temat wyniku tych postępowań;</w:t>
            </w:r>
          </w:p>
          <w:p w14:paraId="369165E9" w14:textId="77777777"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3) szacunkową szkodę majątkową, jeżeli została stwierdzona, oraz kwoty odzyskane w wyniku postępowań dotyczących naruszeń będących przedmiotem zgłoszenia zewnętrznego – o ile organ publiczny posiada te dane.</w:t>
            </w:r>
          </w:p>
          <w:p w14:paraId="02FF61EE" w14:textId="3B1640A4"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 xml:space="preserve">Powyższe wynika z obowiązku nałożonego art. 27 ust. 2 dyrektywy Parlamentu Europejskiego i Rady (UE) 2019/1937 </w:t>
            </w:r>
            <w:r w:rsidR="00161180">
              <w:rPr>
                <w:rFonts w:ascii="Times New Roman" w:hAnsi="Times New Roman"/>
                <w:bCs/>
              </w:rPr>
              <w:br/>
            </w:r>
            <w:r w:rsidRPr="00A82289">
              <w:rPr>
                <w:rFonts w:ascii="Times New Roman" w:hAnsi="Times New Roman"/>
                <w:bCs/>
              </w:rPr>
              <w:t>z dnia 23 października 2019 r. w sprawie ochrony osób zgłaszających naruszenia prawa Unii</w:t>
            </w:r>
            <w:r w:rsidR="004A2646">
              <w:rPr>
                <w:rFonts w:ascii="Times New Roman" w:hAnsi="Times New Roman"/>
                <w:bCs/>
              </w:rPr>
              <w:t xml:space="preserve"> (Dz. Urz. UE L 305 </w:t>
            </w:r>
            <w:r w:rsidR="004C0E64">
              <w:rPr>
                <w:rFonts w:ascii="Times New Roman" w:hAnsi="Times New Roman"/>
                <w:bCs/>
              </w:rPr>
              <w:t xml:space="preserve">z </w:t>
            </w:r>
            <w:r w:rsidR="004A2646">
              <w:rPr>
                <w:rFonts w:ascii="Times New Roman" w:hAnsi="Times New Roman"/>
                <w:bCs/>
              </w:rPr>
              <w:t>26</w:t>
            </w:r>
            <w:r w:rsidR="001879B5">
              <w:rPr>
                <w:rFonts w:ascii="Times New Roman" w:hAnsi="Times New Roman"/>
                <w:bCs/>
              </w:rPr>
              <w:t xml:space="preserve">.11.2019, str. 17, z </w:t>
            </w:r>
            <w:proofErr w:type="spellStart"/>
            <w:r w:rsidR="001879B5">
              <w:rPr>
                <w:rFonts w:ascii="Times New Roman" w:hAnsi="Times New Roman"/>
                <w:bCs/>
              </w:rPr>
              <w:t>późn</w:t>
            </w:r>
            <w:proofErr w:type="spellEnd"/>
            <w:r w:rsidR="001879B5">
              <w:rPr>
                <w:rFonts w:ascii="Times New Roman" w:hAnsi="Times New Roman"/>
                <w:bCs/>
              </w:rPr>
              <w:t>. zm.)</w:t>
            </w:r>
            <w:r w:rsidRPr="00A82289">
              <w:rPr>
                <w:rFonts w:ascii="Times New Roman" w:hAnsi="Times New Roman"/>
                <w:bCs/>
              </w:rPr>
              <w:t xml:space="preserve">, zgodnie z którym </w:t>
            </w:r>
            <w:r w:rsidR="003112FB">
              <w:rPr>
                <w:rFonts w:ascii="Times New Roman" w:hAnsi="Times New Roman"/>
                <w:bCs/>
              </w:rPr>
              <w:t>–</w:t>
            </w:r>
            <w:r w:rsidR="003112FB" w:rsidRPr="00A82289">
              <w:rPr>
                <w:rFonts w:ascii="Times New Roman" w:hAnsi="Times New Roman"/>
                <w:bCs/>
              </w:rPr>
              <w:t xml:space="preserve"> </w:t>
            </w:r>
            <w:r w:rsidRPr="00A82289">
              <w:rPr>
                <w:rFonts w:ascii="Times New Roman" w:hAnsi="Times New Roman"/>
                <w:bCs/>
              </w:rPr>
              <w:t xml:space="preserve">bez uszczerbku dla obowiązków sprawozdawczych określonych w innych aktach prawnych Unii państwa członkowskie przedkładają Komisji corocznie następujące dane statystyczne na temat zgłoszeń, o których mowa w rozdziale III, najlepiej w formie zagregowanej, jeżeli dane te są dostępne na poziomie centralnym w danym państwie członkowskim: </w:t>
            </w:r>
          </w:p>
          <w:p w14:paraId="1A5CA97A" w14:textId="3B9D2163"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a) liczbę zgłoszeń przyjętych przez właściwe organy</w:t>
            </w:r>
            <w:r w:rsidR="00155FD0">
              <w:rPr>
                <w:rFonts w:ascii="Times New Roman" w:hAnsi="Times New Roman"/>
                <w:bCs/>
              </w:rPr>
              <w:t>,</w:t>
            </w:r>
            <w:r w:rsidRPr="00A82289">
              <w:rPr>
                <w:rFonts w:ascii="Times New Roman" w:hAnsi="Times New Roman"/>
                <w:bCs/>
              </w:rPr>
              <w:t xml:space="preserve"> </w:t>
            </w:r>
          </w:p>
          <w:p w14:paraId="6FDE61C5" w14:textId="1616A564"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b) liczbę postępowań wyjaśniających i postępowań wszczętych w wyniku takich zgłoszeń oraz informacje na temat ich wyniku</w:t>
            </w:r>
            <w:r w:rsidR="00155FD0">
              <w:rPr>
                <w:rFonts w:ascii="Times New Roman" w:hAnsi="Times New Roman"/>
                <w:bCs/>
              </w:rPr>
              <w:t xml:space="preserve"> </w:t>
            </w:r>
            <w:r w:rsidRPr="00A82289">
              <w:rPr>
                <w:rFonts w:ascii="Times New Roman" w:hAnsi="Times New Roman"/>
                <w:bCs/>
              </w:rPr>
              <w:t xml:space="preserve">oraz </w:t>
            </w:r>
          </w:p>
          <w:p w14:paraId="4159B91A" w14:textId="72D181D1"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c) szacunkow</w:t>
            </w:r>
            <w:r w:rsidR="004978B2">
              <w:rPr>
                <w:rFonts w:ascii="Times New Roman" w:hAnsi="Times New Roman"/>
                <w:bCs/>
              </w:rPr>
              <w:t>ą</w:t>
            </w:r>
            <w:r w:rsidRPr="00A82289">
              <w:rPr>
                <w:rFonts w:ascii="Times New Roman" w:hAnsi="Times New Roman"/>
                <w:bCs/>
              </w:rPr>
              <w:t xml:space="preserve"> szkod</w:t>
            </w:r>
            <w:r w:rsidR="004978B2">
              <w:rPr>
                <w:rFonts w:ascii="Times New Roman" w:hAnsi="Times New Roman"/>
                <w:bCs/>
              </w:rPr>
              <w:t>ę</w:t>
            </w:r>
            <w:r w:rsidRPr="00A82289">
              <w:rPr>
                <w:rFonts w:ascii="Times New Roman" w:hAnsi="Times New Roman"/>
                <w:bCs/>
              </w:rPr>
              <w:t xml:space="preserve"> majątkow</w:t>
            </w:r>
            <w:r w:rsidR="004978B2">
              <w:rPr>
                <w:rFonts w:ascii="Times New Roman" w:hAnsi="Times New Roman"/>
                <w:bCs/>
              </w:rPr>
              <w:t>ą</w:t>
            </w:r>
            <w:r w:rsidRPr="00A82289">
              <w:rPr>
                <w:rFonts w:ascii="Times New Roman" w:hAnsi="Times New Roman"/>
                <w:bCs/>
              </w:rPr>
              <w:t xml:space="preserve">, jeżeli została stwierdzona, oraz kwoty odzyskane w wyniku postępowań wyjaśniających i postępowań dotyczących naruszeń będących przedmiotem zgłoszenia. </w:t>
            </w:r>
          </w:p>
          <w:p w14:paraId="2A1F0213" w14:textId="367FFC14" w:rsidR="00A82289" w:rsidRPr="00A82289" w:rsidRDefault="00A82289" w:rsidP="00A82289">
            <w:pPr>
              <w:spacing w:line="240" w:lineRule="auto"/>
              <w:jc w:val="both"/>
              <w:rPr>
                <w:rFonts w:ascii="Times New Roman" w:hAnsi="Times New Roman"/>
                <w:bCs/>
              </w:rPr>
            </w:pPr>
            <w:r w:rsidRPr="00A82289">
              <w:rPr>
                <w:rFonts w:ascii="Times New Roman" w:hAnsi="Times New Roman"/>
                <w:bCs/>
              </w:rPr>
              <w:t xml:space="preserve">Przyjęcie jednolitego wzoru formularza sprawozdania zapewni kompletność i przejrzystość przekazywanych danych przez organy publiczne, a także umożliwi Rzecznikowi Praw Obywatelskich właściwą agregację przekazanych danych, celem właściwego i terminowego wypełnienia nałożonego na niego obowiązku przekazania sprawozdania do </w:t>
            </w:r>
            <w:r w:rsidR="005F3EEE" w:rsidRPr="005F3EEE">
              <w:rPr>
                <w:rFonts w:ascii="Times New Roman" w:hAnsi="Times New Roman"/>
                <w:bCs/>
              </w:rPr>
              <w:t>Sejm</w:t>
            </w:r>
            <w:r w:rsidR="005F3EEE">
              <w:rPr>
                <w:rFonts w:ascii="Times New Roman" w:hAnsi="Times New Roman"/>
                <w:bCs/>
              </w:rPr>
              <w:t>u</w:t>
            </w:r>
            <w:r w:rsidR="005F3EEE" w:rsidRPr="005F3EEE">
              <w:rPr>
                <w:rFonts w:ascii="Times New Roman" w:hAnsi="Times New Roman"/>
                <w:bCs/>
              </w:rPr>
              <w:t>, Senat</w:t>
            </w:r>
            <w:r w:rsidR="005F3EEE">
              <w:rPr>
                <w:rFonts w:ascii="Times New Roman" w:hAnsi="Times New Roman"/>
                <w:bCs/>
              </w:rPr>
              <w:t>u i</w:t>
            </w:r>
            <w:r w:rsidR="005F3EEE" w:rsidRPr="005F3EEE">
              <w:rPr>
                <w:rFonts w:ascii="Times New Roman" w:hAnsi="Times New Roman"/>
                <w:bCs/>
              </w:rPr>
              <w:t xml:space="preserve"> </w:t>
            </w:r>
            <w:r w:rsidRPr="00A82289">
              <w:rPr>
                <w:rFonts w:ascii="Times New Roman" w:hAnsi="Times New Roman"/>
                <w:bCs/>
              </w:rPr>
              <w:t>Komisji Europejskiej.</w:t>
            </w:r>
          </w:p>
          <w:p w14:paraId="38E2CACB" w14:textId="029161FD" w:rsidR="00313022" w:rsidRPr="006844A6" w:rsidRDefault="00B355AA" w:rsidP="000322FE">
            <w:pPr>
              <w:spacing w:line="240" w:lineRule="auto"/>
              <w:jc w:val="both"/>
              <w:rPr>
                <w:rFonts w:ascii="Times New Roman" w:hAnsi="Times New Roman"/>
                <w:bCs/>
              </w:rPr>
            </w:pPr>
            <w:r>
              <w:rPr>
                <w:rFonts w:ascii="Times New Roman" w:hAnsi="Times New Roman"/>
                <w:bCs/>
              </w:rPr>
              <w:t>Projektowane r</w:t>
            </w:r>
            <w:r w:rsidRPr="00B355AA">
              <w:rPr>
                <w:rFonts w:ascii="Times New Roman" w:hAnsi="Times New Roman"/>
                <w:bCs/>
              </w:rPr>
              <w:t>ozporządzenie w</w:t>
            </w:r>
            <w:r w:rsidR="005F3EEE">
              <w:rPr>
                <w:rFonts w:ascii="Times New Roman" w:hAnsi="Times New Roman"/>
                <w:bCs/>
              </w:rPr>
              <w:t>ejdzie</w:t>
            </w:r>
            <w:r w:rsidRPr="00B355AA">
              <w:rPr>
                <w:rFonts w:ascii="Times New Roman" w:hAnsi="Times New Roman"/>
                <w:bCs/>
              </w:rPr>
              <w:t xml:space="preserve"> w życie po upływie 14 dni od dnia ogłoszenia.</w:t>
            </w:r>
            <w:r>
              <w:rPr>
                <w:rFonts w:ascii="Times New Roman" w:hAnsi="Times New Roman"/>
                <w:bCs/>
              </w:rPr>
              <w:t xml:space="preserve"> </w:t>
            </w:r>
            <w:r w:rsidR="000322FE" w:rsidRPr="000322FE">
              <w:rPr>
                <w:rFonts w:ascii="Times New Roman" w:hAnsi="Times New Roman"/>
                <w:bCs/>
                <w:i/>
                <w:iCs/>
              </w:rPr>
              <w:t>Vacatio legis</w:t>
            </w:r>
            <w:r w:rsidR="000322FE" w:rsidRPr="000322FE">
              <w:rPr>
                <w:rFonts w:ascii="Times New Roman" w:hAnsi="Times New Roman"/>
                <w:bCs/>
              </w:rPr>
              <w:t xml:space="preserve"> wynika z konieczności umożliwienia organom publicznym przygotowania sprawozdania zawierającego dane statystyczne dotyczące zgłoszeń zewnętrznych za okres od dnia rozpoczęcia przyjmowania zgłoszeń zewnętrznych, tj. od dnia 25 grudnia 2024 r. (w związku z wejściem w tym dniu w życie rozdziału 4 ustawy).</w:t>
            </w:r>
          </w:p>
        </w:tc>
      </w:tr>
      <w:tr w:rsidR="00C017C1" w:rsidRPr="008B4FE6" w14:paraId="5BB7086D" w14:textId="77777777" w:rsidTr="00FA06CF">
        <w:trPr>
          <w:gridAfter w:val="1"/>
          <w:wAfter w:w="10" w:type="dxa"/>
          <w:trHeight w:val="307"/>
        </w:trPr>
        <w:tc>
          <w:tcPr>
            <w:tcW w:w="11050" w:type="dxa"/>
            <w:gridSpan w:val="29"/>
            <w:shd w:val="clear" w:color="auto" w:fill="99CCFF"/>
            <w:vAlign w:val="center"/>
          </w:tcPr>
          <w:p w14:paraId="36404C2C" w14:textId="77777777" w:rsidR="00C017C1" w:rsidRPr="008B4FE6" w:rsidRDefault="00C017C1" w:rsidP="00C017C1">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t>Jak problem został rozwiązany</w:t>
            </w:r>
            <w:r w:rsidRPr="001812C7">
              <w:rPr>
                <w:rFonts w:ascii="Times New Roman" w:hAnsi="Times New Roman"/>
                <w:b/>
                <w:spacing w:val="-2"/>
              </w:rPr>
              <w:t xml:space="preserve"> w innych krajach, w szczególności krajach członkowskich OECD/UE</w:t>
            </w:r>
            <w:r w:rsidRPr="008B4FE6">
              <w:rPr>
                <w:rFonts w:ascii="Times New Roman" w:hAnsi="Times New Roman"/>
                <w:b/>
                <w:color w:val="000000"/>
              </w:rPr>
              <w:t>?</w:t>
            </w:r>
            <w:r w:rsidRPr="008B4FE6">
              <w:rPr>
                <w:rFonts w:ascii="Times New Roman" w:hAnsi="Times New Roman"/>
                <w:i/>
                <w:color w:val="000000"/>
              </w:rPr>
              <w:t xml:space="preserve"> </w:t>
            </w:r>
          </w:p>
        </w:tc>
      </w:tr>
      <w:tr w:rsidR="00C017C1" w:rsidRPr="008B4FE6" w14:paraId="54B9A66E" w14:textId="77777777" w:rsidTr="00FA06CF">
        <w:trPr>
          <w:gridAfter w:val="1"/>
          <w:wAfter w:w="10" w:type="dxa"/>
          <w:trHeight w:val="142"/>
        </w:trPr>
        <w:tc>
          <w:tcPr>
            <w:tcW w:w="11050" w:type="dxa"/>
            <w:gridSpan w:val="29"/>
            <w:shd w:val="clear" w:color="auto" w:fill="auto"/>
          </w:tcPr>
          <w:p w14:paraId="5440CB07" w14:textId="49AAF8BC" w:rsidR="00C017C1" w:rsidRPr="008A7B0C" w:rsidRDefault="003D5FC3" w:rsidP="003D5FC3">
            <w:pPr>
              <w:pStyle w:val="NormalnyWeb"/>
              <w:rPr>
                <w:color w:val="000000"/>
                <w:spacing w:val="-2"/>
                <w:sz w:val="22"/>
                <w:szCs w:val="22"/>
              </w:rPr>
            </w:pPr>
            <w:r w:rsidRPr="008A7B0C">
              <w:rPr>
                <w:color w:val="000000"/>
                <w:spacing w:val="-2"/>
                <w:sz w:val="22"/>
                <w:szCs w:val="22"/>
              </w:rPr>
              <w:t xml:space="preserve">Brak danych, jak problem został rozwiązany w innych krajach. </w:t>
            </w:r>
          </w:p>
        </w:tc>
      </w:tr>
      <w:tr w:rsidR="00C017C1" w:rsidRPr="008B4FE6" w14:paraId="40A88B4A" w14:textId="77777777" w:rsidTr="00FA06CF">
        <w:trPr>
          <w:gridAfter w:val="1"/>
          <w:wAfter w:w="10" w:type="dxa"/>
          <w:trHeight w:val="359"/>
        </w:trPr>
        <w:tc>
          <w:tcPr>
            <w:tcW w:w="11050" w:type="dxa"/>
            <w:gridSpan w:val="29"/>
            <w:shd w:val="clear" w:color="auto" w:fill="99CCFF"/>
            <w:vAlign w:val="center"/>
          </w:tcPr>
          <w:p w14:paraId="7132B076" w14:textId="77777777" w:rsidR="00C017C1" w:rsidRPr="008B4FE6" w:rsidRDefault="00C017C1" w:rsidP="00C017C1">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B236F6" w:rsidRPr="008B4FE6" w14:paraId="1BB048BD" w14:textId="77777777" w:rsidTr="00FA06CF">
        <w:tblPrEx>
          <w:jc w:val="center"/>
          <w:tblInd w:w="0" w:type="dxa"/>
        </w:tblPrEx>
        <w:trPr>
          <w:trHeight w:val="142"/>
          <w:jc w:val="center"/>
        </w:trPr>
        <w:tc>
          <w:tcPr>
            <w:tcW w:w="2959" w:type="dxa"/>
            <w:gridSpan w:val="3"/>
            <w:shd w:val="clear" w:color="auto" w:fill="auto"/>
          </w:tcPr>
          <w:p w14:paraId="1CF4696E" w14:textId="77777777" w:rsidR="00B236F6" w:rsidRPr="00B236F6" w:rsidRDefault="00B236F6" w:rsidP="00015DF5">
            <w:pPr>
              <w:spacing w:before="40"/>
              <w:jc w:val="center"/>
              <w:rPr>
                <w:rFonts w:ascii="Times New Roman" w:hAnsi="Times New Roman"/>
                <w:color w:val="000000"/>
                <w:spacing w:val="-2"/>
              </w:rPr>
            </w:pPr>
            <w:r w:rsidRPr="00B236F6">
              <w:rPr>
                <w:rFonts w:ascii="Times New Roman" w:hAnsi="Times New Roman"/>
                <w:color w:val="000000"/>
                <w:spacing w:val="-2"/>
              </w:rPr>
              <w:t>Grupa</w:t>
            </w:r>
          </w:p>
        </w:tc>
        <w:tc>
          <w:tcPr>
            <w:tcW w:w="2294" w:type="dxa"/>
            <w:gridSpan w:val="9"/>
            <w:tcBorders>
              <w:bottom w:val="single" w:sz="4" w:space="0" w:color="auto"/>
            </w:tcBorders>
            <w:shd w:val="clear" w:color="auto" w:fill="auto"/>
          </w:tcPr>
          <w:p w14:paraId="677D68BD" w14:textId="77777777" w:rsidR="00B236F6" w:rsidRPr="00B236F6" w:rsidRDefault="00B236F6" w:rsidP="00015DF5">
            <w:pPr>
              <w:spacing w:before="40"/>
              <w:jc w:val="center"/>
              <w:rPr>
                <w:rFonts w:ascii="Times New Roman" w:hAnsi="Times New Roman"/>
                <w:color w:val="000000"/>
                <w:spacing w:val="-2"/>
              </w:rPr>
            </w:pPr>
            <w:r w:rsidRPr="00B236F6">
              <w:rPr>
                <w:rFonts w:ascii="Times New Roman" w:hAnsi="Times New Roman"/>
                <w:color w:val="000000"/>
                <w:spacing w:val="-2"/>
              </w:rPr>
              <w:t>Wielkość</w:t>
            </w:r>
          </w:p>
        </w:tc>
        <w:tc>
          <w:tcPr>
            <w:tcW w:w="2999" w:type="dxa"/>
            <w:gridSpan w:val="11"/>
            <w:shd w:val="clear" w:color="auto" w:fill="auto"/>
          </w:tcPr>
          <w:p w14:paraId="51281B50" w14:textId="77777777" w:rsidR="00B236F6" w:rsidRPr="00B236F6" w:rsidRDefault="00B236F6" w:rsidP="00015DF5">
            <w:pPr>
              <w:spacing w:before="40"/>
              <w:jc w:val="center"/>
              <w:rPr>
                <w:rFonts w:ascii="Times New Roman" w:hAnsi="Times New Roman"/>
                <w:color w:val="000000"/>
                <w:spacing w:val="-2"/>
              </w:rPr>
            </w:pPr>
            <w:r w:rsidRPr="00B236F6">
              <w:rPr>
                <w:rFonts w:ascii="Times New Roman" w:hAnsi="Times New Roman"/>
                <w:color w:val="000000"/>
                <w:spacing w:val="-2"/>
              </w:rPr>
              <w:t>Źródło danych</w:t>
            </w:r>
            <w:r w:rsidRPr="00B236F6" w:rsidDel="00260F33">
              <w:rPr>
                <w:rFonts w:ascii="Times New Roman" w:hAnsi="Times New Roman"/>
                <w:color w:val="000000"/>
                <w:spacing w:val="-2"/>
              </w:rPr>
              <w:t xml:space="preserve"> </w:t>
            </w:r>
          </w:p>
        </w:tc>
        <w:tc>
          <w:tcPr>
            <w:tcW w:w="2808" w:type="dxa"/>
            <w:gridSpan w:val="7"/>
            <w:shd w:val="clear" w:color="auto" w:fill="auto"/>
          </w:tcPr>
          <w:p w14:paraId="0AACA12F" w14:textId="77777777" w:rsidR="00B236F6" w:rsidRPr="00B236F6" w:rsidRDefault="00B236F6" w:rsidP="00015DF5">
            <w:pPr>
              <w:spacing w:before="40"/>
              <w:jc w:val="center"/>
              <w:rPr>
                <w:rFonts w:ascii="Times New Roman" w:hAnsi="Times New Roman"/>
                <w:color w:val="000000"/>
                <w:spacing w:val="-2"/>
              </w:rPr>
            </w:pPr>
            <w:r w:rsidRPr="00B236F6">
              <w:rPr>
                <w:rFonts w:ascii="Times New Roman" w:hAnsi="Times New Roman"/>
                <w:color w:val="000000"/>
                <w:spacing w:val="-2"/>
              </w:rPr>
              <w:t>Oddziaływanie</w:t>
            </w:r>
          </w:p>
        </w:tc>
      </w:tr>
      <w:tr w:rsidR="00F147DD" w:rsidRPr="002851A8" w14:paraId="7862A212" w14:textId="77777777" w:rsidTr="008E0900">
        <w:tblPrEx>
          <w:jc w:val="center"/>
          <w:tblInd w:w="0" w:type="dxa"/>
        </w:tblPrEx>
        <w:trPr>
          <w:trHeight w:val="142"/>
          <w:jc w:val="center"/>
        </w:trPr>
        <w:tc>
          <w:tcPr>
            <w:tcW w:w="2959" w:type="dxa"/>
            <w:gridSpan w:val="3"/>
            <w:shd w:val="clear" w:color="auto" w:fill="auto"/>
          </w:tcPr>
          <w:p w14:paraId="54E34B22" w14:textId="389E7CCE" w:rsidR="00F147DD" w:rsidRPr="00F77D0B" w:rsidRDefault="00F147DD" w:rsidP="00F147DD">
            <w:pPr>
              <w:rPr>
                <w:rFonts w:ascii="Times New Roman" w:hAnsi="Times New Roman"/>
              </w:rPr>
            </w:pPr>
            <w:r w:rsidRPr="00F77D0B">
              <w:rPr>
                <w:rFonts w:ascii="Times New Roman" w:hAnsi="Times New Roman"/>
                <w:color w:val="000000"/>
              </w:rPr>
              <w:lastRenderedPageBreak/>
              <w:t>Rzecznik Praw Obywatelskich</w:t>
            </w:r>
          </w:p>
        </w:tc>
        <w:tc>
          <w:tcPr>
            <w:tcW w:w="2294" w:type="dxa"/>
            <w:gridSpan w:val="9"/>
            <w:shd w:val="clear" w:color="auto" w:fill="auto"/>
          </w:tcPr>
          <w:p w14:paraId="2EC63457" w14:textId="3326AF19" w:rsidR="00F147DD" w:rsidRPr="00F77D0B" w:rsidDel="005D6FB9" w:rsidRDefault="00F147DD" w:rsidP="008E0900">
            <w:pPr>
              <w:rPr>
                <w:rFonts w:ascii="Times New Roman" w:hAnsi="Times New Roman"/>
              </w:rPr>
            </w:pPr>
            <w:r w:rsidRPr="00F77D0B">
              <w:rPr>
                <w:rFonts w:ascii="Times New Roman" w:hAnsi="Times New Roman"/>
                <w:color w:val="000000"/>
                <w:spacing w:val="-2"/>
              </w:rPr>
              <w:t>1</w:t>
            </w:r>
          </w:p>
        </w:tc>
        <w:tc>
          <w:tcPr>
            <w:tcW w:w="2999" w:type="dxa"/>
            <w:gridSpan w:val="11"/>
            <w:shd w:val="clear" w:color="auto" w:fill="auto"/>
          </w:tcPr>
          <w:p w14:paraId="04D2B10B" w14:textId="77777777" w:rsidR="00F147DD" w:rsidRPr="00F77D0B" w:rsidRDefault="00F147DD" w:rsidP="00F147DD">
            <w:pPr>
              <w:rPr>
                <w:rFonts w:ascii="Times New Roman" w:hAnsi="Times New Roman"/>
              </w:rPr>
            </w:pPr>
          </w:p>
        </w:tc>
        <w:tc>
          <w:tcPr>
            <w:tcW w:w="2808" w:type="dxa"/>
            <w:gridSpan w:val="7"/>
            <w:shd w:val="clear" w:color="auto" w:fill="auto"/>
          </w:tcPr>
          <w:p w14:paraId="647AA357" w14:textId="20F45994" w:rsidR="002D0620" w:rsidRDefault="002D0620" w:rsidP="00105924">
            <w:pPr>
              <w:rPr>
                <w:rFonts w:ascii="Times New Roman" w:hAnsi="Times New Roman"/>
                <w:bCs/>
                <w:color w:val="000000"/>
                <w:spacing w:val="-2"/>
              </w:rPr>
            </w:pPr>
            <w:r>
              <w:rPr>
                <w:rFonts w:ascii="Times New Roman" w:hAnsi="Times New Roman"/>
                <w:bCs/>
                <w:color w:val="000000"/>
                <w:spacing w:val="-2"/>
              </w:rPr>
              <w:t>Obowiązek sporządzania, n</w:t>
            </w:r>
            <w:r w:rsidR="00065F55" w:rsidRPr="00065F55">
              <w:rPr>
                <w:rFonts w:ascii="Times New Roman" w:hAnsi="Times New Roman"/>
                <w:bCs/>
                <w:color w:val="000000"/>
                <w:spacing w:val="-2"/>
              </w:rPr>
              <w:t xml:space="preserve">a podstawie sprawozdań </w:t>
            </w:r>
            <w:r w:rsidR="00105924" w:rsidRPr="00105924">
              <w:rPr>
                <w:rFonts w:ascii="Times New Roman" w:hAnsi="Times New Roman"/>
                <w:bCs/>
                <w:color w:val="000000"/>
                <w:spacing w:val="-2"/>
              </w:rPr>
              <w:t xml:space="preserve">organów publicznych </w:t>
            </w:r>
            <w:r w:rsidR="00105924">
              <w:rPr>
                <w:rFonts w:ascii="Times New Roman" w:hAnsi="Times New Roman"/>
                <w:bCs/>
                <w:color w:val="000000"/>
                <w:spacing w:val="-2"/>
              </w:rPr>
              <w:t>zawierających dane dotyczące zgłoszeń zewnętrznych</w:t>
            </w:r>
            <w:r w:rsidR="006A516C">
              <w:rPr>
                <w:rFonts w:ascii="Times New Roman" w:hAnsi="Times New Roman"/>
                <w:bCs/>
                <w:color w:val="000000"/>
                <w:spacing w:val="-2"/>
              </w:rPr>
              <w:t>, zbiorczego</w:t>
            </w:r>
            <w:r>
              <w:rPr>
                <w:rFonts w:ascii="Times New Roman" w:hAnsi="Times New Roman"/>
                <w:bCs/>
                <w:color w:val="000000"/>
                <w:spacing w:val="-2"/>
              </w:rPr>
              <w:t xml:space="preserve"> </w:t>
            </w:r>
            <w:r w:rsidR="00065F55" w:rsidRPr="00065F55">
              <w:rPr>
                <w:rFonts w:ascii="Times New Roman" w:hAnsi="Times New Roman"/>
                <w:bCs/>
                <w:color w:val="000000"/>
                <w:spacing w:val="-2"/>
              </w:rPr>
              <w:t>sprawozdani</w:t>
            </w:r>
            <w:r>
              <w:rPr>
                <w:rFonts w:ascii="Times New Roman" w:hAnsi="Times New Roman"/>
                <w:bCs/>
                <w:color w:val="000000"/>
                <w:spacing w:val="-2"/>
              </w:rPr>
              <w:t>a</w:t>
            </w:r>
            <w:r w:rsidR="00065F55" w:rsidRPr="00065F55">
              <w:rPr>
                <w:rFonts w:ascii="Times New Roman" w:hAnsi="Times New Roman"/>
                <w:bCs/>
                <w:color w:val="000000"/>
                <w:spacing w:val="-2"/>
              </w:rPr>
              <w:t xml:space="preserve"> za dany rok kalendarzowy i </w:t>
            </w:r>
          </w:p>
          <w:p w14:paraId="342F5463" w14:textId="7DD3994F" w:rsidR="00796DAF" w:rsidRDefault="00065F55" w:rsidP="00105924">
            <w:pPr>
              <w:rPr>
                <w:rFonts w:ascii="Times New Roman" w:hAnsi="Times New Roman"/>
                <w:bCs/>
                <w:color w:val="000000"/>
                <w:spacing w:val="-2"/>
              </w:rPr>
            </w:pPr>
            <w:r w:rsidRPr="00065F55">
              <w:rPr>
                <w:rFonts w:ascii="Times New Roman" w:hAnsi="Times New Roman"/>
                <w:bCs/>
                <w:color w:val="000000"/>
                <w:spacing w:val="-2"/>
              </w:rPr>
              <w:t>przekaz</w:t>
            </w:r>
            <w:r w:rsidR="00105924">
              <w:rPr>
                <w:rFonts w:ascii="Times New Roman" w:hAnsi="Times New Roman"/>
                <w:bCs/>
                <w:color w:val="000000"/>
                <w:spacing w:val="-2"/>
              </w:rPr>
              <w:t>ywa</w:t>
            </w:r>
            <w:r w:rsidR="00A43416">
              <w:rPr>
                <w:rFonts w:ascii="Times New Roman" w:hAnsi="Times New Roman"/>
                <w:bCs/>
                <w:color w:val="000000"/>
                <w:spacing w:val="-2"/>
              </w:rPr>
              <w:t>nia</w:t>
            </w:r>
            <w:r w:rsidR="00105924">
              <w:rPr>
                <w:rFonts w:ascii="Times New Roman" w:hAnsi="Times New Roman"/>
                <w:bCs/>
                <w:color w:val="000000"/>
                <w:spacing w:val="-2"/>
              </w:rPr>
              <w:t xml:space="preserve"> </w:t>
            </w:r>
            <w:r w:rsidR="00AA0CD1">
              <w:rPr>
                <w:rFonts w:ascii="Times New Roman" w:hAnsi="Times New Roman"/>
                <w:bCs/>
                <w:color w:val="000000"/>
                <w:spacing w:val="-2"/>
              </w:rPr>
              <w:t>tego sprawozdania</w:t>
            </w:r>
            <w:r w:rsidRPr="00065F55">
              <w:rPr>
                <w:rFonts w:ascii="Times New Roman" w:hAnsi="Times New Roman"/>
                <w:bCs/>
                <w:color w:val="000000"/>
                <w:spacing w:val="-2"/>
              </w:rPr>
              <w:t xml:space="preserve"> Sejmowi, Senatowi i Komisji Europejskiej do </w:t>
            </w:r>
            <w:r w:rsidR="00AA0CD1">
              <w:rPr>
                <w:rFonts w:ascii="Times New Roman" w:hAnsi="Times New Roman"/>
                <w:bCs/>
                <w:color w:val="000000"/>
                <w:spacing w:val="-2"/>
              </w:rPr>
              <w:t xml:space="preserve">dnia </w:t>
            </w:r>
            <w:r w:rsidRPr="00065F55">
              <w:rPr>
                <w:rFonts w:ascii="Times New Roman" w:hAnsi="Times New Roman"/>
                <w:bCs/>
                <w:color w:val="000000"/>
                <w:spacing w:val="-2"/>
              </w:rPr>
              <w:t xml:space="preserve">31 grudnia roku następującego po roku, za jaki sprawozdanie jest sporządzane. </w:t>
            </w:r>
          </w:p>
          <w:p w14:paraId="21DEB8C2" w14:textId="19357DFF" w:rsidR="00F147DD" w:rsidRPr="00F77D0B" w:rsidRDefault="00065F55" w:rsidP="00105924">
            <w:pPr>
              <w:rPr>
                <w:rFonts w:ascii="Times New Roman" w:hAnsi="Times New Roman"/>
                <w:color w:val="000000"/>
                <w:spacing w:val="-2"/>
              </w:rPr>
            </w:pPr>
            <w:r w:rsidRPr="00065F55">
              <w:rPr>
                <w:rFonts w:ascii="Times New Roman" w:hAnsi="Times New Roman"/>
                <w:bCs/>
                <w:color w:val="000000"/>
                <w:spacing w:val="-2"/>
              </w:rPr>
              <w:t xml:space="preserve">Sprawozdanie </w:t>
            </w:r>
            <w:r w:rsidR="00105924">
              <w:rPr>
                <w:rFonts w:ascii="Times New Roman" w:hAnsi="Times New Roman"/>
                <w:bCs/>
                <w:color w:val="000000"/>
                <w:spacing w:val="-2"/>
              </w:rPr>
              <w:t xml:space="preserve">będzie </w:t>
            </w:r>
            <w:r w:rsidR="006A516C">
              <w:rPr>
                <w:rFonts w:ascii="Times New Roman" w:hAnsi="Times New Roman"/>
                <w:bCs/>
                <w:color w:val="000000"/>
                <w:spacing w:val="-2"/>
              </w:rPr>
              <w:t xml:space="preserve">także </w:t>
            </w:r>
            <w:r w:rsidR="00105924">
              <w:rPr>
                <w:rFonts w:ascii="Times New Roman" w:hAnsi="Times New Roman"/>
                <w:bCs/>
                <w:color w:val="000000"/>
                <w:spacing w:val="-2"/>
              </w:rPr>
              <w:t>p</w:t>
            </w:r>
            <w:r w:rsidRPr="00065F55">
              <w:rPr>
                <w:rFonts w:ascii="Times New Roman" w:hAnsi="Times New Roman"/>
                <w:bCs/>
                <w:color w:val="000000"/>
                <w:spacing w:val="-2"/>
              </w:rPr>
              <w:t>ublikowane na stronie Rzecznika Praw Obywatelskich w Biuletynie Informacji Publicznej.</w:t>
            </w:r>
          </w:p>
        </w:tc>
      </w:tr>
      <w:tr w:rsidR="00F147DD" w:rsidRPr="002851A8" w14:paraId="0C0D59B8" w14:textId="77777777" w:rsidTr="008E0900">
        <w:tblPrEx>
          <w:jc w:val="center"/>
          <w:tblInd w:w="0" w:type="dxa"/>
        </w:tblPrEx>
        <w:trPr>
          <w:trHeight w:val="142"/>
          <w:jc w:val="center"/>
        </w:trPr>
        <w:tc>
          <w:tcPr>
            <w:tcW w:w="2959" w:type="dxa"/>
            <w:gridSpan w:val="3"/>
            <w:shd w:val="clear" w:color="auto" w:fill="auto"/>
          </w:tcPr>
          <w:p w14:paraId="7AF08432" w14:textId="7CFF716B" w:rsidR="00F147DD" w:rsidRPr="00F77D0B" w:rsidRDefault="00F147DD" w:rsidP="00F147DD">
            <w:pPr>
              <w:rPr>
                <w:rFonts w:ascii="Times New Roman" w:hAnsi="Times New Roman"/>
              </w:rPr>
            </w:pPr>
            <w:r w:rsidRPr="00F77D0B">
              <w:rPr>
                <w:rFonts w:ascii="Times New Roman" w:hAnsi="Times New Roman"/>
                <w:color w:val="000000"/>
              </w:rPr>
              <w:t>organy publiczne</w:t>
            </w:r>
          </w:p>
        </w:tc>
        <w:tc>
          <w:tcPr>
            <w:tcW w:w="2294" w:type="dxa"/>
            <w:gridSpan w:val="9"/>
            <w:shd w:val="clear" w:color="auto" w:fill="auto"/>
          </w:tcPr>
          <w:p w14:paraId="29E65E5D" w14:textId="77777777" w:rsidR="00551CFE" w:rsidRPr="00551CFE" w:rsidRDefault="00551CFE" w:rsidP="008E0900">
            <w:pPr>
              <w:rPr>
                <w:rFonts w:ascii="Times New Roman" w:hAnsi="Times New Roman"/>
              </w:rPr>
            </w:pPr>
            <w:r w:rsidRPr="00551CFE">
              <w:rPr>
                <w:rFonts w:ascii="Times New Roman" w:hAnsi="Times New Roman"/>
              </w:rPr>
              <w:t>ok. 6 tys.</w:t>
            </w:r>
          </w:p>
          <w:p w14:paraId="05BED52E" w14:textId="518C16E3" w:rsidR="00551CFE" w:rsidRPr="00551CFE" w:rsidRDefault="00551CFE" w:rsidP="008E0900">
            <w:pPr>
              <w:rPr>
                <w:rFonts w:ascii="Times New Roman" w:hAnsi="Times New Roman"/>
              </w:rPr>
            </w:pPr>
            <w:r w:rsidRPr="00551CFE">
              <w:rPr>
                <w:rFonts w:ascii="Times New Roman" w:hAnsi="Times New Roman"/>
              </w:rPr>
              <w:t xml:space="preserve">(przykładowo </w:t>
            </w:r>
            <w:r w:rsidR="003112FB">
              <w:rPr>
                <w:rFonts w:ascii="Times New Roman" w:hAnsi="Times New Roman"/>
              </w:rPr>
              <w:t>–</w:t>
            </w:r>
            <w:r w:rsidRPr="00551CFE">
              <w:rPr>
                <w:rFonts w:ascii="Times New Roman" w:hAnsi="Times New Roman"/>
              </w:rPr>
              <w:t xml:space="preserve"> naczelne i centralne organy administracji rządowej,</w:t>
            </w:r>
          </w:p>
          <w:p w14:paraId="780C7583" w14:textId="0504EC74" w:rsidR="00F147DD" w:rsidRPr="00F77D0B" w:rsidRDefault="00551CFE" w:rsidP="008E0900">
            <w:pPr>
              <w:rPr>
                <w:rFonts w:ascii="Times New Roman" w:hAnsi="Times New Roman"/>
              </w:rPr>
            </w:pPr>
            <w:r w:rsidRPr="00551CFE">
              <w:rPr>
                <w:rFonts w:ascii="Times New Roman" w:hAnsi="Times New Roman"/>
              </w:rPr>
              <w:t>organy jednostek samorządu terytorialnego, urzędy pracy, inspektorzy pracy, inspektorzy weterynarii, izby celno-skarbowe, stacje sanitarno-epidemiologiczne, inspektorzy transportu drogowego, inspektorzy nadzoru budowlanego, rzecznicy praw konsumenta, inspektorzy ochrony środowiska, inspektorzy inspekcji handlowej, inspektorzy ochrony roślin i nasiennictwa, inspektorzy jakości handlowej artykułów rolno-spożywczych, organy samorządów zawodowych)</w:t>
            </w:r>
          </w:p>
        </w:tc>
        <w:tc>
          <w:tcPr>
            <w:tcW w:w="2999" w:type="dxa"/>
            <w:gridSpan w:val="11"/>
            <w:shd w:val="clear" w:color="auto" w:fill="auto"/>
          </w:tcPr>
          <w:p w14:paraId="11050C77" w14:textId="589FA5A1" w:rsidR="00F147DD" w:rsidRPr="00F77D0B" w:rsidRDefault="00551CFE" w:rsidP="00F147DD">
            <w:pPr>
              <w:rPr>
                <w:rFonts w:ascii="Times New Roman" w:hAnsi="Times New Roman"/>
              </w:rPr>
            </w:pPr>
            <w:r w:rsidRPr="00551CFE">
              <w:rPr>
                <w:rFonts w:ascii="Times New Roman" w:hAnsi="Times New Roman"/>
              </w:rPr>
              <w:t xml:space="preserve">Szacunki własne </w:t>
            </w:r>
            <w:proofErr w:type="spellStart"/>
            <w:r w:rsidRPr="00551CFE">
              <w:rPr>
                <w:rFonts w:ascii="Times New Roman" w:hAnsi="Times New Roman"/>
              </w:rPr>
              <w:t>MRPiPS</w:t>
            </w:r>
            <w:proofErr w:type="spellEnd"/>
            <w:r w:rsidRPr="00551CFE">
              <w:rPr>
                <w:rFonts w:ascii="Times New Roman" w:hAnsi="Times New Roman"/>
              </w:rPr>
              <w:t xml:space="preserve"> na podstawie danych z GUS-u.</w:t>
            </w:r>
          </w:p>
        </w:tc>
        <w:tc>
          <w:tcPr>
            <w:tcW w:w="2808" w:type="dxa"/>
            <w:gridSpan w:val="7"/>
            <w:shd w:val="clear" w:color="auto" w:fill="auto"/>
          </w:tcPr>
          <w:p w14:paraId="09BBFE09" w14:textId="139A3DFA" w:rsidR="002D0620" w:rsidRPr="00F77D0B" w:rsidRDefault="00A43416" w:rsidP="00F147DD">
            <w:pPr>
              <w:rPr>
                <w:rFonts w:ascii="Times New Roman" w:hAnsi="Times New Roman"/>
                <w:color w:val="000000"/>
                <w:spacing w:val="-2"/>
              </w:rPr>
            </w:pPr>
            <w:r>
              <w:rPr>
                <w:rFonts w:ascii="Times New Roman" w:hAnsi="Times New Roman"/>
                <w:color w:val="000000"/>
                <w:spacing w:val="-2"/>
              </w:rPr>
              <w:t>Obowiązek sporządzania</w:t>
            </w:r>
            <w:r w:rsidR="002D0620" w:rsidRPr="002D0620">
              <w:rPr>
                <w:rFonts w:ascii="Times New Roman" w:hAnsi="Times New Roman"/>
                <w:color w:val="000000"/>
                <w:spacing w:val="-2"/>
              </w:rPr>
              <w:t xml:space="preserve"> za każdy rok kalendarzowy sprawozdani</w:t>
            </w:r>
            <w:r>
              <w:rPr>
                <w:rFonts w:ascii="Times New Roman" w:hAnsi="Times New Roman"/>
                <w:color w:val="000000"/>
                <w:spacing w:val="-2"/>
              </w:rPr>
              <w:t>a</w:t>
            </w:r>
            <w:r w:rsidR="002D0620" w:rsidRPr="002D0620">
              <w:rPr>
                <w:rFonts w:ascii="Times New Roman" w:hAnsi="Times New Roman"/>
                <w:color w:val="000000"/>
                <w:spacing w:val="-2"/>
              </w:rPr>
              <w:t xml:space="preserve"> zawierające</w:t>
            </w:r>
            <w:r>
              <w:rPr>
                <w:rFonts w:ascii="Times New Roman" w:hAnsi="Times New Roman"/>
                <w:color w:val="000000"/>
                <w:spacing w:val="-2"/>
              </w:rPr>
              <w:t>go</w:t>
            </w:r>
            <w:r w:rsidR="002D0620" w:rsidRPr="002D0620">
              <w:rPr>
                <w:rFonts w:ascii="Times New Roman" w:hAnsi="Times New Roman"/>
                <w:color w:val="000000"/>
                <w:spacing w:val="-2"/>
              </w:rPr>
              <w:t xml:space="preserve"> dane statystyczne dotyczące zgłoszeń zewnętrznych</w:t>
            </w:r>
            <w:r>
              <w:rPr>
                <w:rFonts w:ascii="Times New Roman" w:hAnsi="Times New Roman"/>
                <w:color w:val="000000"/>
                <w:spacing w:val="-2"/>
              </w:rPr>
              <w:t xml:space="preserve"> oraz przekazywania </w:t>
            </w:r>
            <w:r w:rsidR="006A516C">
              <w:rPr>
                <w:rFonts w:ascii="Times New Roman" w:hAnsi="Times New Roman"/>
                <w:color w:val="000000"/>
                <w:spacing w:val="-2"/>
              </w:rPr>
              <w:t xml:space="preserve">go </w:t>
            </w:r>
            <w:r w:rsidR="002D0620" w:rsidRPr="002D0620">
              <w:rPr>
                <w:rFonts w:ascii="Times New Roman" w:hAnsi="Times New Roman"/>
                <w:color w:val="000000"/>
                <w:spacing w:val="-2"/>
              </w:rPr>
              <w:t>Rzecznikowi Praw Obywatelskich do dnia 31 marca roku następującego po roku, za jaki sprawozdanie jest sporządzane</w:t>
            </w:r>
            <w:r>
              <w:rPr>
                <w:rFonts w:ascii="Times New Roman" w:hAnsi="Times New Roman"/>
                <w:color w:val="000000"/>
                <w:spacing w:val="-2"/>
              </w:rPr>
              <w:t>.</w:t>
            </w:r>
          </w:p>
        </w:tc>
      </w:tr>
      <w:tr w:rsidR="00F147DD" w:rsidRPr="008B4FE6" w14:paraId="1F58EB15" w14:textId="77777777" w:rsidTr="00FA06CF">
        <w:trPr>
          <w:gridAfter w:val="1"/>
          <w:wAfter w:w="10" w:type="dxa"/>
          <w:trHeight w:val="302"/>
        </w:trPr>
        <w:tc>
          <w:tcPr>
            <w:tcW w:w="11050" w:type="dxa"/>
            <w:gridSpan w:val="29"/>
            <w:shd w:val="clear" w:color="auto" w:fill="99CCFF"/>
            <w:vAlign w:val="center"/>
          </w:tcPr>
          <w:p w14:paraId="18A22457" w14:textId="77777777" w:rsidR="00F147DD" w:rsidRPr="008B4FE6" w:rsidRDefault="00F147DD" w:rsidP="00F147D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F147DD" w:rsidRPr="008B4FE6" w14:paraId="426C1CEA" w14:textId="77777777" w:rsidTr="00FA06CF">
        <w:trPr>
          <w:gridAfter w:val="1"/>
          <w:wAfter w:w="10" w:type="dxa"/>
          <w:trHeight w:val="342"/>
        </w:trPr>
        <w:tc>
          <w:tcPr>
            <w:tcW w:w="11050" w:type="dxa"/>
            <w:gridSpan w:val="29"/>
            <w:shd w:val="clear" w:color="auto" w:fill="FFFFFF"/>
          </w:tcPr>
          <w:p w14:paraId="4D252636" w14:textId="39AD5D71" w:rsidR="00FE4D5D" w:rsidRPr="00FE4D5D" w:rsidRDefault="00FE4D5D" w:rsidP="00FE4D5D">
            <w:pPr>
              <w:spacing w:line="240" w:lineRule="auto"/>
              <w:jc w:val="both"/>
              <w:rPr>
                <w:rFonts w:ascii="Times New Roman" w:hAnsi="Times New Roman"/>
                <w:color w:val="000000"/>
                <w:spacing w:val="-2"/>
              </w:rPr>
            </w:pPr>
            <w:r w:rsidRPr="00FE4D5D">
              <w:rPr>
                <w:rFonts w:ascii="Times New Roman" w:hAnsi="Times New Roman"/>
                <w:color w:val="000000"/>
                <w:spacing w:val="-2"/>
              </w:rPr>
              <w:lastRenderedPageBreak/>
              <w:t>Projekt rozporządzenia zostanie przekazany do zaopiniowania Komisji Wspólnej Rządu i Samorządu Terytorialnego – na podstawie art. 3 pkt 5 ustawy</w:t>
            </w:r>
            <w:r w:rsidR="003A58B6">
              <w:rPr>
                <w:rFonts w:ascii="Times New Roman" w:hAnsi="Times New Roman"/>
                <w:color w:val="000000"/>
                <w:spacing w:val="-2"/>
              </w:rPr>
              <w:t xml:space="preserve"> </w:t>
            </w:r>
            <w:r w:rsidRPr="00FE4D5D">
              <w:rPr>
                <w:rFonts w:ascii="Times New Roman" w:hAnsi="Times New Roman"/>
                <w:color w:val="000000"/>
                <w:spacing w:val="-2"/>
              </w:rPr>
              <w:t>z dnia 6 maja 2005 r. o Komisji Wspólnej Rządu i Samorządu Terytorialnego oraz o przedstawicielach Rzeczypospolitej Polskiej w Komitecie Regionów Unii Europejskiej (Dz. U.</w:t>
            </w:r>
            <w:r w:rsidR="00230A3A">
              <w:rPr>
                <w:rFonts w:ascii="Times New Roman" w:hAnsi="Times New Roman"/>
                <w:color w:val="000000"/>
                <w:spacing w:val="-2"/>
              </w:rPr>
              <w:t xml:space="preserve"> z 2024 r.</w:t>
            </w:r>
            <w:r w:rsidRPr="00FE4D5D">
              <w:rPr>
                <w:rFonts w:ascii="Times New Roman" w:hAnsi="Times New Roman"/>
                <w:color w:val="000000"/>
                <w:spacing w:val="-2"/>
              </w:rPr>
              <w:t xml:space="preserve"> poz. </w:t>
            </w:r>
            <w:r w:rsidR="00230A3A">
              <w:rPr>
                <w:rFonts w:ascii="Times New Roman" w:hAnsi="Times New Roman"/>
                <w:color w:val="000000"/>
                <w:spacing w:val="-2"/>
              </w:rPr>
              <w:t>949</w:t>
            </w:r>
            <w:r w:rsidRPr="00FE4D5D">
              <w:rPr>
                <w:rFonts w:ascii="Times New Roman" w:hAnsi="Times New Roman"/>
                <w:color w:val="000000"/>
                <w:spacing w:val="-2"/>
              </w:rPr>
              <w:t>).</w:t>
            </w:r>
          </w:p>
          <w:p w14:paraId="229D8B70" w14:textId="5650681D" w:rsidR="0024284D" w:rsidRDefault="0024284D" w:rsidP="00FE4D5D">
            <w:pPr>
              <w:spacing w:line="240" w:lineRule="auto"/>
              <w:jc w:val="both"/>
              <w:rPr>
                <w:rFonts w:ascii="Times New Roman" w:hAnsi="Times New Roman"/>
                <w:color w:val="000000"/>
                <w:spacing w:val="-2"/>
              </w:rPr>
            </w:pPr>
          </w:p>
          <w:p w14:paraId="105F41F1" w14:textId="78AA6611" w:rsidR="0024284D" w:rsidRPr="0024284D" w:rsidRDefault="0024284D" w:rsidP="0024284D">
            <w:pPr>
              <w:spacing w:line="240" w:lineRule="auto"/>
              <w:jc w:val="both"/>
              <w:rPr>
                <w:rFonts w:ascii="Times New Roman" w:hAnsi="Times New Roman"/>
                <w:color w:val="000000"/>
                <w:spacing w:val="-2"/>
              </w:rPr>
            </w:pPr>
            <w:r w:rsidRPr="0024284D">
              <w:rPr>
                <w:rFonts w:ascii="Times New Roman" w:hAnsi="Times New Roman"/>
                <w:color w:val="000000"/>
                <w:spacing w:val="-2"/>
              </w:rPr>
              <w:t>W ramach opiniowania projekt zosta</w:t>
            </w:r>
            <w:r>
              <w:rPr>
                <w:rFonts w:ascii="Times New Roman" w:hAnsi="Times New Roman"/>
                <w:color w:val="000000"/>
                <w:spacing w:val="-2"/>
              </w:rPr>
              <w:t>nie</w:t>
            </w:r>
            <w:r w:rsidRPr="0024284D">
              <w:rPr>
                <w:rFonts w:ascii="Times New Roman" w:hAnsi="Times New Roman"/>
                <w:color w:val="000000"/>
                <w:spacing w:val="-2"/>
              </w:rPr>
              <w:t xml:space="preserve"> przekazany </w:t>
            </w:r>
            <w:r>
              <w:rPr>
                <w:rFonts w:ascii="Times New Roman" w:hAnsi="Times New Roman"/>
                <w:color w:val="000000"/>
                <w:spacing w:val="-2"/>
              </w:rPr>
              <w:t>także do</w:t>
            </w:r>
            <w:r w:rsidRPr="0024284D">
              <w:rPr>
                <w:rFonts w:ascii="Times New Roman" w:hAnsi="Times New Roman"/>
                <w:color w:val="000000"/>
                <w:spacing w:val="-2"/>
              </w:rPr>
              <w:t>:</w:t>
            </w:r>
          </w:p>
          <w:p w14:paraId="31716F87" w14:textId="77777777" w:rsidR="0024284D" w:rsidRPr="008A7B0C" w:rsidRDefault="0024284D" w:rsidP="0024284D">
            <w:pPr>
              <w:spacing w:line="240" w:lineRule="auto"/>
              <w:jc w:val="both"/>
              <w:rPr>
                <w:rFonts w:ascii="Times New Roman" w:hAnsi="Times New Roman"/>
                <w:color w:val="000000"/>
                <w:spacing w:val="-2"/>
              </w:rPr>
            </w:pPr>
            <w:r w:rsidRPr="009C7D6E">
              <w:rPr>
                <w:rFonts w:ascii="Times New Roman" w:hAnsi="Times New Roman"/>
                <w:color w:val="000000"/>
                <w:spacing w:val="-2"/>
              </w:rPr>
              <w:t xml:space="preserve">1) </w:t>
            </w:r>
            <w:r w:rsidRPr="008A7B0C">
              <w:rPr>
                <w:rFonts w:ascii="Times New Roman" w:hAnsi="Times New Roman"/>
                <w:color w:val="000000"/>
                <w:spacing w:val="-2"/>
              </w:rPr>
              <w:t xml:space="preserve">Prezesa Urzędu Ochrony Konkurencji i Konsumentów; </w:t>
            </w:r>
          </w:p>
          <w:p w14:paraId="67D051A0" w14:textId="77777777" w:rsidR="0024284D" w:rsidRPr="008A7B0C" w:rsidRDefault="0024284D"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2) Komisji Nadzoru Finansowego;</w:t>
            </w:r>
          </w:p>
          <w:p w14:paraId="3DD8612F" w14:textId="77777777" w:rsidR="0024284D" w:rsidRPr="008A7B0C" w:rsidRDefault="0024284D"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 xml:space="preserve">3) Urzędu Komunikacji Elektronicznej; </w:t>
            </w:r>
          </w:p>
          <w:p w14:paraId="1224C6CC" w14:textId="3A874A2B"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4</w:t>
            </w:r>
            <w:r w:rsidR="0024284D" w:rsidRPr="008A7B0C">
              <w:rPr>
                <w:rFonts w:ascii="Times New Roman" w:hAnsi="Times New Roman"/>
                <w:color w:val="000000"/>
                <w:spacing w:val="-2"/>
              </w:rPr>
              <w:t xml:space="preserve">) Najwyższej Izby Kontroli; </w:t>
            </w:r>
          </w:p>
          <w:p w14:paraId="27EB2F9E" w14:textId="59D03D08"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5</w:t>
            </w:r>
            <w:r w:rsidR="0024284D" w:rsidRPr="008A7B0C">
              <w:rPr>
                <w:rFonts w:ascii="Times New Roman" w:hAnsi="Times New Roman"/>
                <w:color w:val="000000"/>
                <w:spacing w:val="-2"/>
              </w:rPr>
              <w:t xml:space="preserve">) </w:t>
            </w:r>
            <w:r w:rsidR="009C7D6E" w:rsidRPr="008A7B0C">
              <w:rPr>
                <w:rFonts w:ascii="Times New Roman" w:hAnsi="Times New Roman"/>
                <w:color w:val="000000"/>
                <w:spacing w:val="-2"/>
              </w:rPr>
              <w:t xml:space="preserve">Prezes </w:t>
            </w:r>
            <w:r w:rsidR="0024284D" w:rsidRPr="008A7B0C">
              <w:rPr>
                <w:rFonts w:ascii="Times New Roman" w:hAnsi="Times New Roman"/>
                <w:color w:val="000000"/>
                <w:spacing w:val="-2"/>
              </w:rPr>
              <w:t xml:space="preserve">Urzędu Zamówień Publicznych; </w:t>
            </w:r>
          </w:p>
          <w:p w14:paraId="048E7A06" w14:textId="48F3B94D"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6</w:t>
            </w:r>
            <w:r w:rsidR="0024284D" w:rsidRPr="008A7B0C">
              <w:rPr>
                <w:rFonts w:ascii="Times New Roman" w:hAnsi="Times New Roman"/>
                <w:color w:val="000000"/>
                <w:spacing w:val="-2"/>
              </w:rPr>
              <w:t>) Prezesa Urzędu Ochrony Danych Osobowych;</w:t>
            </w:r>
          </w:p>
          <w:p w14:paraId="68EBDF71" w14:textId="4FB0F4FA"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7</w:t>
            </w:r>
            <w:r w:rsidR="0024284D" w:rsidRPr="008A7B0C">
              <w:rPr>
                <w:rFonts w:ascii="Times New Roman" w:hAnsi="Times New Roman"/>
                <w:color w:val="000000"/>
                <w:spacing w:val="-2"/>
              </w:rPr>
              <w:t xml:space="preserve">) Państwowej Inspekcji Pracy; </w:t>
            </w:r>
          </w:p>
          <w:p w14:paraId="3BE7D2C9" w14:textId="35135812"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8</w:t>
            </w:r>
            <w:r w:rsidR="0024284D" w:rsidRPr="008A7B0C">
              <w:rPr>
                <w:rFonts w:ascii="Times New Roman" w:hAnsi="Times New Roman"/>
                <w:color w:val="000000"/>
                <w:spacing w:val="-2"/>
              </w:rPr>
              <w:t xml:space="preserve">) Państwowej Inspekcji Sanitarnej; </w:t>
            </w:r>
          </w:p>
          <w:p w14:paraId="478E2F9A" w14:textId="659C74DD"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9</w:t>
            </w:r>
            <w:r w:rsidR="0024284D" w:rsidRPr="008A7B0C">
              <w:rPr>
                <w:rFonts w:ascii="Times New Roman" w:hAnsi="Times New Roman"/>
                <w:color w:val="000000"/>
                <w:spacing w:val="-2"/>
              </w:rPr>
              <w:t>) Państwowej Inspekcji Farmaceutycznej;</w:t>
            </w:r>
          </w:p>
          <w:p w14:paraId="34C504D5" w14:textId="287C2AD6" w:rsidR="0024284D" w:rsidRPr="008A7B0C" w:rsidRDefault="0024284D"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1</w:t>
            </w:r>
            <w:r w:rsidR="008A7B0C" w:rsidRPr="008A7B0C">
              <w:rPr>
                <w:rFonts w:ascii="Times New Roman" w:hAnsi="Times New Roman"/>
                <w:color w:val="000000"/>
                <w:spacing w:val="-2"/>
              </w:rPr>
              <w:t>0</w:t>
            </w:r>
            <w:r w:rsidRPr="008A7B0C">
              <w:rPr>
                <w:rFonts w:ascii="Times New Roman" w:hAnsi="Times New Roman"/>
                <w:color w:val="000000"/>
                <w:spacing w:val="-2"/>
              </w:rPr>
              <w:t>) Inspekcji Jakości Handlowej Artykułów Rolno-Spożywczych;</w:t>
            </w:r>
          </w:p>
          <w:p w14:paraId="0A67327B" w14:textId="566221A4" w:rsidR="0024284D" w:rsidRPr="008A7B0C" w:rsidRDefault="0024284D"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1</w:t>
            </w:r>
            <w:r w:rsidR="00DE5DE0">
              <w:rPr>
                <w:rFonts w:ascii="Times New Roman" w:hAnsi="Times New Roman"/>
                <w:color w:val="000000"/>
                <w:spacing w:val="-2"/>
              </w:rPr>
              <w:t>1</w:t>
            </w:r>
            <w:r w:rsidRPr="008A7B0C">
              <w:rPr>
                <w:rFonts w:ascii="Times New Roman" w:hAnsi="Times New Roman"/>
                <w:color w:val="000000"/>
                <w:spacing w:val="-2"/>
              </w:rPr>
              <w:t>) Rzecznika Praw Obywatelskich;</w:t>
            </w:r>
          </w:p>
          <w:p w14:paraId="34083FDF" w14:textId="6AB6B7C1" w:rsidR="0024284D" w:rsidRPr="008A7B0C" w:rsidRDefault="0024284D"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1</w:t>
            </w:r>
            <w:r w:rsidR="00DE5DE0">
              <w:rPr>
                <w:rFonts w:ascii="Times New Roman" w:hAnsi="Times New Roman"/>
                <w:color w:val="000000"/>
                <w:spacing w:val="-2"/>
              </w:rPr>
              <w:t>2</w:t>
            </w:r>
            <w:r w:rsidRPr="008A7B0C">
              <w:rPr>
                <w:rFonts w:ascii="Times New Roman" w:hAnsi="Times New Roman"/>
                <w:color w:val="000000"/>
                <w:spacing w:val="-2"/>
              </w:rPr>
              <w:t>) Centralnego Biura Antykorupcyjnego;</w:t>
            </w:r>
          </w:p>
          <w:p w14:paraId="6285AEEB" w14:textId="6E7A8C4C" w:rsidR="0024284D" w:rsidRPr="008A7B0C" w:rsidRDefault="00DE5DE0" w:rsidP="0024284D">
            <w:pPr>
              <w:spacing w:line="240" w:lineRule="auto"/>
              <w:jc w:val="both"/>
              <w:rPr>
                <w:rFonts w:ascii="Times New Roman" w:hAnsi="Times New Roman"/>
                <w:color w:val="000000"/>
                <w:spacing w:val="-2"/>
              </w:rPr>
            </w:pPr>
            <w:r>
              <w:rPr>
                <w:rFonts w:ascii="Times New Roman" w:hAnsi="Times New Roman"/>
                <w:color w:val="000000"/>
                <w:spacing w:val="-2"/>
              </w:rPr>
              <w:t>13</w:t>
            </w:r>
            <w:r w:rsidR="0024284D" w:rsidRPr="008A7B0C">
              <w:rPr>
                <w:rFonts w:ascii="Times New Roman" w:hAnsi="Times New Roman"/>
                <w:color w:val="000000"/>
                <w:spacing w:val="-2"/>
              </w:rPr>
              <w:t>) Generalnego Inspektora Informacji Finansowej;</w:t>
            </w:r>
          </w:p>
          <w:p w14:paraId="3D944C75" w14:textId="3CAA07C2"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1</w:t>
            </w:r>
            <w:r w:rsidR="00DE5DE0">
              <w:rPr>
                <w:rFonts w:ascii="Times New Roman" w:hAnsi="Times New Roman"/>
                <w:color w:val="000000"/>
                <w:spacing w:val="-2"/>
              </w:rPr>
              <w:t>4</w:t>
            </w:r>
            <w:r w:rsidR="0024284D" w:rsidRPr="008A7B0C">
              <w:rPr>
                <w:rFonts w:ascii="Times New Roman" w:hAnsi="Times New Roman"/>
                <w:color w:val="000000"/>
                <w:spacing w:val="-2"/>
              </w:rPr>
              <w:t>) G</w:t>
            </w:r>
            <w:r w:rsidR="00DE5DE0">
              <w:rPr>
                <w:rFonts w:ascii="Times New Roman" w:hAnsi="Times New Roman"/>
                <w:color w:val="000000"/>
                <w:spacing w:val="-2"/>
              </w:rPr>
              <w:t>łównego</w:t>
            </w:r>
            <w:r w:rsidR="0024284D" w:rsidRPr="008A7B0C">
              <w:rPr>
                <w:rFonts w:ascii="Times New Roman" w:hAnsi="Times New Roman"/>
                <w:color w:val="000000"/>
                <w:spacing w:val="-2"/>
              </w:rPr>
              <w:t xml:space="preserve"> Inspektora Ochrony Środowiska;</w:t>
            </w:r>
          </w:p>
          <w:p w14:paraId="7D45EB3C" w14:textId="1103D2C3"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1</w:t>
            </w:r>
            <w:r w:rsidR="00DE5DE0">
              <w:rPr>
                <w:rFonts w:ascii="Times New Roman" w:hAnsi="Times New Roman"/>
                <w:color w:val="000000"/>
                <w:spacing w:val="-2"/>
              </w:rPr>
              <w:t>5</w:t>
            </w:r>
            <w:r w:rsidR="0024284D" w:rsidRPr="008A7B0C">
              <w:rPr>
                <w:rFonts w:ascii="Times New Roman" w:hAnsi="Times New Roman"/>
                <w:color w:val="000000"/>
                <w:spacing w:val="-2"/>
              </w:rPr>
              <w:t>) Głównego Inspektora Transportu Drogowego;</w:t>
            </w:r>
          </w:p>
          <w:p w14:paraId="7E5E489D" w14:textId="0D1DE1D8"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1</w:t>
            </w:r>
            <w:r w:rsidR="00DE5DE0">
              <w:rPr>
                <w:rFonts w:ascii="Times New Roman" w:hAnsi="Times New Roman"/>
                <w:color w:val="000000"/>
                <w:spacing w:val="-2"/>
              </w:rPr>
              <w:t>6</w:t>
            </w:r>
            <w:r w:rsidR="0024284D" w:rsidRPr="008A7B0C">
              <w:rPr>
                <w:rFonts w:ascii="Times New Roman" w:hAnsi="Times New Roman"/>
                <w:color w:val="000000"/>
                <w:spacing w:val="-2"/>
              </w:rPr>
              <w:t>) Głównego Inspektora Pracy;</w:t>
            </w:r>
          </w:p>
          <w:p w14:paraId="0214BDED" w14:textId="1D3AEEA9" w:rsidR="0024284D" w:rsidRPr="008A7B0C" w:rsidRDefault="008A7B0C" w:rsidP="0024284D">
            <w:pPr>
              <w:spacing w:line="240" w:lineRule="auto"/>
              <w:jc w:val="both"/>
              <w:rPr>
                <w:rFonts w:ascii="Times New Roman" w:hAnsi="Times New Roman"/>
                <w:color w:val="000000"/>
                <w:spacing w:val="-2"/>
              </w:rPr>
            </w:pPr>
            <w:r w:rsidRPr="008A7B0C">
              <w:rPr>
                <w:rFonts w:ascii="Times New Roman" w:hAnsi="Times New Roman"/>
                <w:color w:val="000000"/>
                <w:spacing w:val="-2"/>
              </w:rPr>
              <w:t>1</w:t>
            </w:r>
            <w:r w:rsidR="00DE5DE0">
              <w:rPr>
                <w:rFonts w:ascii="Times New Roman" w:hAnsi="Times New Roman"/>
                <w:color w:val="000000"/>
                <w:spacing w:val="-2"/>
              </w:rPr>
              <w:t>7</w:t>
            </w:r>
            <w:r w:rsidR="0024284D" w:rsidRPr="008A7B0C">
              <w:rPr>
                <w:rFonts w:ascii="Times New Roman" w:hAnsi="Times New Roman"/>
                <w:color w:val="000000"/>
                <w:spacing w:val="-2"/>
              </w:rPr>
              <w:t>) Głównego Inspektora Weterynarii</w:t>
            </w:r>
            <w:r w:rsidR="00DE5DE0">
              <w:rPr>
                <w:rFonts w:ascii="Times New Roman" w:hAnsi="Times New Roman"/>
                <w:color w:val="000000"/>
                <w:spacing w:val="-2"/>
              </w:rPr>
              <w:t>.</w:t>
            </w:r>
          </w:p>
          <w:p w14:paraId="09E69063" w14:textId="77777777" w:rsidR="0024284D" w:rsidRPr="009C7D6E" w:rsidRDefault="0024284D" w:rsidP="00FE4D5D">
            <w:pPr>
              <w:spacing w:line="240" w:lineRule="auto"/>
              <w:jc w:val="both"/>
              <w:rPr>
                <w:rFonts w:ascii="Times New Roman" w:hAnsi="Times New Roman"/>
                <w:color w:val="000000"/>
                <w:spacing w:val="-2"/>
              </w:rPr>
            </w:pPr>
          </w:p>
          <w:p w14:paraId="56FF3C66" w14:textId="77777777" w:rsidR="00665E5D" w:rsidRDefault="00FE4D5D" w:rsidP="00FE4D5D">
            <w:pPr>
              <w:spacing w:line="240" w:lineRule="auto"/>
              <w:jc w:val="both"/>
              <w:rPr>
                <w:rFonts w:ascii="Times New Roman" w:hAnsi="Times New Roman"/>
                <w:color w:val="000000"/>
                <w:spacing w:val="-2"/>
              </w:rPr>
            </w:pPr>
            <w:r w:rsidRPr="00FE4D5D">
              <w:rPr>
                <w:rFonts w:ascii="Times New Roman" w:hAnsi="Times New Roman"/>
                <w:color w:val="000000"/>
                <w:spacing w:val="-2"/>
              </w:rPr>
              <w:t xml:space="preserve">Konsultacje publiczne będą prowadzone wraz z opiniowaniem projektu oraz uzgodnieniami projektu rozporządzenia prowadzonymi z innymi resortami. </w:t>
            </w:r>
          </w:p>
          <w:p w14:paraId="4C3407B1" w14:textId="130A6197" w:rsidR="00FE4D5D" w:rsidRPr="00FE4D5D" w:rsidRDefault="00665E5D" w:rsidP="00FE4D5D">
            <w:pPr>
              <w:spacing w:line="240" w:lineRule="auto"/>
              <w:jc w:val="both"/>
              <w:rPr>
                <w:rFonts w:ascii="Times New Roman" w:hAnsi="Times New Roman"/>
                <w:color w:val="000000"/>
                <w:spacing w:val="-2"/>
              </w:rPr>
            </w:pPr>
            <w:r w:rsidRPr="00105993">
              <w:rPr>
                <w:rFonts w:ascii="Times New Roman" w:hAnsi="Times New Roman"/>
                <w:color w:val="000000"/>
                <w:spacing w:val="-2"/>
              </w:rPr>
              <w:t>Z uwagi na wąski zakres podmiotowy rozporządzenia na konsultacje publiczne i opiniowanie przewiduje się 14 dni.</w:t>
            </w:r>
            <w:r>
              <w:rPr>
                <w:rFonts w:ascii="Times New Roman" w:hAnsi="Times New Roman"/>
                <w:color w:val="000000"/>
                <w:spacing w:val="-2"/>
              </w:rPr>
              <w:t xml:space="preserve"> </w:t>
            </w:r>
            <w:r w:rsidR="00FE4D5D" w:rsidRPr="00FE4D5D">
              <w:rPr>
                <w:rFonts w:ascii="Times New Roman" w:hAnsi="Times New Roman"/>
                <w:color w:val="000000"/>
                <w:spacing w:val="-2"/>
              </w:rPr>
              <w:t>Omówienie wyników konsultacji publicznych</w:t>
            </w:r>
            <w:r w:rsidR="003A58B6">
              <w:rPr>
                <w:rFonts w:ascii="Times New Roman" w:hAnsi="Times New Roman"/>
                <w:color w:val="000000"/>
                <w:spacing w:val="-2"/>
              </w:rPr>
              <w:t xml:space="preserve"> </w:t>
            </w:r>
            <w:r w:rsidR="00FE4D5D" w:rsidRPr="00FE4D5D">
              <w:rPr>
                <w:rFonts w:ascii="Times New Roman" w:hAnsi="Times New Roman"/>
                <w:color w:val="000000"/>
                <w:spacing w:val="-2"/>
              </w:rPr>
              <w:t>i opiniowania zostanie przedstawione w raporcie z konsultacji publicznych i opiniowania.</w:t>
            </w:r>
          </w:p>
          <w:p w14:paraId="0317ED77" w14:textId="5079098A" w:rsidR="00FE4D5D" w:rsidRPr="00FE4D5D" w:rsidRDefault="00FE4D5D" w:rsidP="00FE4D5D">
            <w:pPr>
              <w:spacing w:line="240" w:lineRule="auto"/>
              <w:jc w:val="both"/>
              <w:rPr>
                <w:rFonts w:ascii="Times New Roman" w:hAnsi="Times New Roman"/>
                <w:color w:val="000000"/>
                <w:spacing w:val="-2"/>
              </w:rPr>
            </w:pPr>
            <w:r w:rsidRPr="00FE4D5D">
              <w:rPr>
                <w:rFonts w:ascii="Times New Roman" w:hAnsi="Times New Roman"/>
                <w:color w:val="000000"/>
                <w:spacing w:val="-2"/>
              </w:rPr>
              <w:t xml:space="preserve">Projekt rozporządzenia zostanie udostępniony w Biuletynie Informacji Publicznej na stronie podmiotowej Rządowego Centrum Legislacji w zakładce Rządowy Proces Legislacyjny, zgodnie z § 52 ust. 1 uchwały nr 190 Rady Ministrów </w:t>
            </w:r>
            <w:r w:rsidRPr="00FE4D5D">
              <w:rPr>
                <w:rFonts w:ascii="Times New Roman" w:hAnsi="Times New Roman"/>
                <w:color w:val="000000"/>
                <w:spacing w:val="-2"/>
              </w:rPr>
              <w:br/>
              <w:t xml:space="preserve">z dnia 29 października 2013 r. – Regulamin pracy Rady Ministrów (M.P. z </w:t>
            </w:r>
            <w:r w:rsidR="00BF7203">
              <w:rPr>
                <w:rFonts w:ascii="Times New Roman" w:hAnsi="Times New Roman"/>
                <w:color w:val="000000"/>
                <w:spacing w:val="-2"/>
              </w:rPr>
              <w:t>2024</w:t>
            </w:r>
            <w:r w:rsidR="00BF7203" w:rsidRPr="00FE4D5D">
              <w:rPr>
                <w:rFonts w:ascii="Times New Roman" w:hAnsi="Times New Roman"/>
                <w:color w:val="000000"/>
                <w:spacing w:val="-2"/>
              </w:rPr>
              <w:t xml:space="preserve"> </w:t>
            </w:r>
            <w:r w:rsidRPr="00FE4D5D">
              <w:rPr>
                <w:rFonts w:ascii="Times New Roman" w:hAnsi="Times New Roman"/>
                <w:color w:val="000000"/>
                <w:spacing w:val="-2"/>
              </w:rPr>
              <w:t xml:space="preserve">r. poz. </w:t>
            </w:r>
            <w:r w:rsidR="00BF7203">
              <w:rPr>
                <w:rFonts w:ascii="Times New Roman" w:hAnsi="Times New Roman"/>
                <w:color w:val="000000"/>
                <w:spacing w:val="-2"/>
              </w:rPr>
              <w:t>806</w:t>
            </w:r>
            <w:r w:rsidRPr="00FE4D5D">
              <w:rPr>
                <w:rFonts w:ascii="Times New Roman" w:hAnsi="Times New Roman"/>
                <w:color w:val="000000"/>
                <w:spacing w:val="-2"/>
              </w:rPr>
              <w:t xml:space="preserve">). </w:t>
            </w:r>
          </w:p>
          <w:p w14:paraId="0D31969F" w14:textId="3001FA67" w:rsidR="00F147DD" w:rsidRPr="00B37C80" w:rsidRDefault="00FE4D5D" w:rsidP="00FE4D5D">
            <w:pPr>
              <w:spacing w:line="240" w:lineRule="auto"/>
              <w:jc w:val="both"/>
              <w:rPr>
                <w:rFonts w:ascii="Times New Roman" w:hAnsi="Times New Roman"/>
                <w:color w:val="000000"/>
                <w:spacing w:val="-2"/>
              </w:rPr>
            </w:pPr>
            <w:r w:rsidRPr="00FE4D5D">
              <w:rPr>
                <w:rFonts w:ascii="Times New Roman" w:hAnsi="Times New Roman"/>
                <w:color w:val="000000"/>
                <w:spacing w:val="-2"/>
              </w:rPr>
              <w:t>Projekt rozporządzenia zostanie udostępniony w Biuletynie Informacji Publicznej na stronie podmiotowej Ministra Rodziny</w:t>
            </w:r>
            <w:r w:rsidR="00C26D30">
              <w:rPr>
                <w:rFonts w:ascii="Times New Roman" w:hAnsi="Times New Roman"/>
                <w:color w:val="000000"/>
                <w:spacing w:val="-2"/>
              </w:rPr>
              <w:t>, Pracy</w:t>
            </w:r>
            <w:r w:rsidRPr="00FE4D5D">
              <w:rPr>
                <w:rFonts w:ascii="Times New Roman" w:hAnsi="Times New Roman"/>
                <w:color w:val="000000"/>
                <w:spacing w:val="-2"/>
              </w:rPr>
              <w:t xml:space="preserve"> i Polityki Społecznej, zgodnie z art. 5 ustawy z dnia 7 lipca 2005 r. o działalności lobbingowej w procesie stanowienia prawa (Dz. U. z 2017 r. poz. 248</w:t>
            </w:r>
            <w:r w:rsidR="00230A3A">
              <w:rPr>
                <w:rFonts w:ascii="Times New Roman" w:hAnsi="Times New Roman"/>
                <w:color w:val="000000"/>
                <w:spacing w:val="-2"/>
              </w:rPr>
              <w:t xml:space="preserve"> oraz z 2024 r. poz. 1535</w:t>
            </w:r>
            <w:r w:rsidRPr="00FE4D5D">
              <w:rPr>
                <w:rFonts w:ascii="Times New Roman" w:hAnsi="Times New Roman"/>
                <w:color w:val="000000"/>
                <w:spacing w:val="-2"/>
              </w:rPr>
              <w:t>).</w:t>
            </w:r>
          </w:p>
        </w:tc>
      </w:tr>
      <w:tr w:rsidR="00F147DD" w:rsidRPr="007606CB" w14:paraId="74F06837" w14:textId="77777777" w:rsidTr="00FA06CF">
        <w:trPr>
          <w:gridAfter w:val="1"/>
          <w:wAfter w:w="10" w:type="dxa"/>
          <w:trHeight w:val="363"/>
        </w:trPr>
        <w:tc>
          <w:tcPr>
            <w:tcW w:w="11050" w:type="dxa"/>
            <w:gridSpan w:val="29"/>
            <w:shd w:val="clear" w:color="auto" w:fill="99CCFF"/>
            <w:vAlign w:val="center"/>
          </w:tcPr>
          <w:p w14:paraId="489E1DF7" w14:textId="77777777" w:rsidR="00F147DD" w:rsidRPr="007606CB" w:rsidRDefault="00F147DD" w:rsidP="00F147DD">
            <w:pPr>
              <w:numPr>
                <w:ilvl w:val="0"/>
                <w:numId w:val="3"/>
              </w:numPr>
              <w:spacing w:before="60" w:after="60" w:line="240" w:lineRule="auto"/>
              <w:ind w:left="318" w:hanging="284"/>
              <w:jc w:val="both"/>
              <w:rPr>
                <w:rFonts w:ascii="Times New Roman" w:hAnsi="Times New Roman"/>
                <w:b/>
                <w:color w:val="000000"/>
              </w:rPr>
            </w:pPr>
            <w:r w:rsidRPr="007606CB">
              <w:rPr>
                <w:rFonts w:ascii="Times New Roman" w:hAnsi="Times New Roman"/>
                <w:b/>
                <w:color w:val="000000"/>
              </w:rPr>
              <w:t xml:space="preserve"> </w:t>
            </w:r>
            <w:bookmarkStart w:id="2" w:name="_Hlk160444531"/>
            <w:r w:rsidRPr="007606CB">
              <w:rPr>
                <w:rFonts w:ascii="Times New Roman" w:hAnsi="Times New Roman"/>
                <w:b/>
                <w:color w:val="000000"/>
              </w:rPr>
              <w:t>Wpływ na sektor finansów publicznych</w:t>
            </w:r>
            <w:bookmarkEnd w:id="2"/>
          </w:p>
        </w:tc>
      </w:tr>
      <w:tr w:rsidR="00F147DD" w:rsidRPr="007606CB" w14:paraId="19E630EA" w14:textId="77777777" w:rsidTr="00FA06CF">
        <w:trPr>
          <w:gridAfter w:val="1"/>
          <w:wAfter w:w="10" w:type="dxa"/>
          <w:trHeight w:val="142"/>
        </w:trPr>
        <w:tc>
          <w:tcPr>
            <w:tcW w:w="3246" w:type="dxa"/>
            <w:gridSpan w:val="4"/>
            <w:vMerge w:val="restart"/>
            <w:shd w:val="clear" w:color="auto" w:fill="FFFFFF"/>
          </w:tcPr>
          <w:p w14:paraId="45DAFDDE" w14:textId="2E1A734A" w:rsidR="00F147DD" w:rsidRPr="007606CB" w:rsidRDefault="00F147DD" w:rsidP="00F147DD">
            <w:pPr>
              <w:spacing w:before="40" w:after="40"/>
              <w:rPr>
                <w:rFonts w:ascii="Times New Roman" w:hAnsi="Times New Roman"/>
                <w:i/>
                <w:color w:val="000000"/>
                <w:sz w:val="21"/>
                <w:szCs w:val="21"/>
              </w:rPr>
            </w:pPr>
            <w:r w:rsidRPr="007606CB">
              <w:rPr>
                <w:rFonts w:ascii="Times New Roman" w:hAnsi="Times New Roman"/>
                <w:color w:val="000000"/>
                <w:sz w:val="21"/>
                <w:szCs w:val="21"/>
              </w:rPr>
              <w:t xml:space="preserve">(ceny stałe z </w:t>
            </w:r>
            <w:r>
              <w:rPr>
                <w:rFonts w:ascii="Times New Roman" w:hAnsi="Times New Roman"/>
                <w:color w:val="000000"/>
                <w:sz w:val="21"/>
                <w:szCs w:val="21"/>
              </w:rPr>
              <w:t>2024</w:t>
            </w:r>
            <w:r w:rsidRPr="007606CB">
              <w:rPr>
                <w:rFonts w:ascii="Times New Roman" w:hAnsi="Times New Roman"/>
                <w:color w:val="000000"/>
                <w:sz w:val="21"/>
                <w:szCs w:val="21"/>
              </w:rPr>
              <w:t xml:space="preserve"> r.)</w:t>
            </w:r>
          </w:p>
        </w:tc>
        <w:tc>
          <w:tcPr>
            <w:tcW w:w="7804" w:type="dxa"/>
            <w:gridSpan w:val="25"/>
            <w:shd w:val="clear" w:color="auto" w:fill="FFFFFF"/>
          </w:tcPr>
          <w:p w14:paraId="7D49F919" w14:textId="77777777" w:rsidR="00F147DD" w:rsidRPr="007606CB" w:rsidRDefault="00F147DD" w:rsidP="00F147DD">
            <w:pPr>
              <w:spacing w:before="40" w:after="40" w:line="240" w:lineRule="auto"/>
              <w:jc w:val="center"/>
              <w:rPr>
                <w:rFonts w:ascii="Times New Roman" w:hAnsi="Times New Roman"/>
                <w:i/>
                <w:color w:val="000000"/>
                <w:spacing w:val="-2"/>
                <w:sz w:val="21"/>
                <w:szCs w:val="21"/>
              </w:rPr>
            </w:pPr>
            <w:r w:rsidRPr="007606CB">
              <w:rPr>
                <w:rFonts w:ascii="Times New Roman" w:hAnsi="Times New Roman"/>
                <w:color w:val="000000"/>
                <w:sz w:val="21"/>
                <w:szCs w:val="21"/>
              </w:rPr>
              <w:t>Skutki w okresie 10 lat od wejścia w życie zmian [mln zł]</w:t>
            </w:r>
          </w:p>
        </w:tc>
      </w:tr>
      <w:tr w:rsidR="00F147DD" w:rsidRPr="007606CB" w14:paraId="50EEF2E8" w14:textId="77777777" w:rsidTr="00FA06CF">
        <w:trPr>
          <w:gridAfter w:val="1"/>
          <w:wAfter w:w="10" w:type="dxa"/>
          <w:trHeight w:val="142"/>
        </w:trPr>
        <w:tc>
          <w:tcPr>
            <w:tcW w:w="3246" w:type="dxa"/>
            <w:gridSpan w:val="4"/>
            <w:vMerge/>
            <w:shd w:val="clear" w:color="auto" w:fill="FFFFFF"/>
          </w:tcPr>
          <w:p w14:paraId="2EEF4C2A" w14:textId="77777777" w:rsidR="00F147DD" w:rsidRPr="007606CB" w:rsidRDefault="00F147DD" w:rsidP="00F147DD">
            <w:pPr>
              <w:spacing w:before="40" w:after="40" w:line="240" w:lineRule="auto"/>
              <w:rPr>
                <w:rFonts w:ascii="Times New Roman" w:hAnsi="Times New Roman"/>
                <w:i/>
                <w:color w:val="000000"/>
                <w:sz w:val="21"/>
                <w:szCs w:val="21"/>
              </w:rPr>
            </w:pPr>
          </w:p>
        </w:tc>
        <w:tc>
          <w:tcPr>
            <w:tcW w:w="569" w:type="dxa"/>
            <w:gridSpan w:val="2"/>
            <w:shd w:val="clear" w:color="auto" w:fill="FFFFFF"/>
          </w:tcPr>
          <w:p w14:paraId="2D49A1DA" w14:textId="39046D9C"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2024</w:t>
            </w:r>
          </w:p>
        </w:tc>
        <w:tc>
          <w:tcPr>
            <w:tcW w:w="570" w:type="dxa"/>
            <w:gridSpan w:val="2"/>
            <w:shd w:val="clear" w:color="auto" w:fill="FFFFFF"/>
          </w:tcPr>
          <w:p w14:paraId="7CD303AE" w14:textId="3425B6C5"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2025</w:t>
            </w:r>
          </w:p>
        </w:tc>
        <w:tc>
          <w:tcPr>
            <w:tcW w:w="570" w:type="dxa"/>
            <w:gridSpan w:val="2"/>
            <w:shd w:val="clear" w:color="auto" w:fill="FFFFFF"/>
          </w:tcPr>
          <w:p w14:paraId="46412219" w14:textId="57190A81"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2026</w:t>
            </w:r>
          </w:p>
        </w:tc>
        <w:tc>
          <w:tcPr>
            <w:tcW w:w="569" w:type="dxa"/>
            <w:gridSpan w:val="3"/>
            <w:shd w:val="clear" w:color="auto" w:fill="FFFFFF"/>
          </w:tcPr>
          <w:p w14:paraId="4BC5E489" w14:textId="11FC57F6"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2027</w:t>
            </w:r>
          </w:p>
        </w:tc>
        <w:tc>
          <w:tcPr>
            <w:tcW w:w="570" w:type="dxa"/>
            <w:gridSpan w:val="2"/>
            <w:shd w:val="clear" w:color="auto" w:fill="FFFFFF"/>
          </w:tcPr>
          <w:p w14:paraId="01DD323E" w14:textId="2E4B33BA"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2028</w:t>
            </w:r>
          </w:p>
        </w:tc>
        <w:tc>
          <w:tcPr>
            <w:tcW w:w="570" w:type="dxa"/>
            <w:shd w:val="clear" w:color="auto" w:fill="FFFFFF"/>
          </w:tcPr>
          <w:p w14:paraId="1DDD192A" w14:textId="6A8C41CE"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2029</w:t>
            </w:r>
          </w:p>
        </w:tc>
        <w:tc>
          <w:tcPr>
            <w:tcW w:w="570" w:type="dxa"/>
            <w:gridSpan w:val="3"/>
            <w:shd w:val="clear" w:color="auto" w:fill="FFFFFF"/>
          </w:tcPr>
          <w:p w14:paraId="461B3348" w14:textId="05C9A1D4"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2030</w:t>
            </w:r>
          </w:p>
        </w:tc>
        <w:tc>
          <w:tcPr>
            <w:tcW w:w="569" w:type="dxa"/>
            <w:gridSpan w:val="3"/>
            <w:shd w:val="clear" w:color="auto" w:fill="FFFFFF"/>
          </w:tcPr>
          <w:p w14:paraId="1C8B2587" w14:textId="5D7408D4"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2031</w:t>
            </w:r>
          </w:p>
        </w:tc>
        <w:tc>
          <w:tcPr>
            <w:tcW w:w="570" w:type="dxa"/>
            <w:gridSpan w:val="2"/>
            <w:shd w:val="clear" w:color="auto" w:fill="FFFFFF"/>
          </w:tcPr>
          <w:p w14:paraId="212B73C0" w14:textId="1F152BFD"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2032</w:t>
            </w:r>
          </w:p>
        </w:tc>
        <w:tc>
          <w:tcPr>
            <w:tcW w:w="570" w:type="dxa"/>
            <w:gridSpan w:val="2"/>
            <w:shd w:val="clear" w:color="auto" w:fill="FFFFFF"/>
          </w:tcPr>
          <w:p w14:paraId="1B046013" w14:textId="1D753047" w:rsidR="00F147DD" w:rsidRPr="00A316F0" w:rsidRDefault="00F147DD" w:rsidP="00F147DD">
            <w:pPr>
              <w:spacing w:line="240" w:lineRule="auto"/>
              <w:jc w:val="center"/>
              <w:rPr>
                <w:rFonts w:ascii="Times New Roman" w:hAnsi="Times New Roman"/>
                <w:color w:val="000000"/>
                <w:sz w:val="16"/>
                <w:szCs w:val="16"/>
              </w:rPr>
            </w:pPr>
            <w:r w:rsidRPr="00A316F0">
              <w:rPr>
                <w:rFonts w:ascii="Times New Roman" w:hAnsi="Times New Roman"/>
                <w:color w:val="000000"/>
                <w:sz w:val="16"/>
                <w:szCs w:val="16"/>
              </w:rPr>
              <w:t>2033</w:t>
            </w:r>
          </w:p>
        </w:tc>
        <w:tc>
          <w:tcPr>
            <w:tcW w:w="570" w:type="dxa"/>
            <w:shd w:val="clear" w:color="auto" w:fill="FFFFFF"/>
          </w:tcPr>
          <w:p w14:paraId="11E66BC8" w14:textId="600DE6CE" w:rsidR="00F147DD" w:rsidRPr="007606CB" w:rsidRDefault="00F147DD" w:rsidP="00F147DD">
            <w:pPr>
              <w:spacing w:line="240" w:lineRule="auto"/>
              <w:jc w:val="center"/>
              <w:rPr>
                <w:rFonts w:ascii="Times New Roman" w:hAnsi="Times New Roman"/>
                <w:color w:val="000000"/>
                <w:sz w:val="16"/>
                <w:szCs w:val="16"/>
              </w:rPr>
            </w:pPr>
            <w:r w:rsidRPr="007606CB">
              <w:rPr>
                <w:rFonts w:ascii="Times New Roman" w:hAnsi="Times New Roman"/>
                <w:color w:val="000000"/>
                <w:sz w:val="16"/>
                <w:szCs w:val="16"/>
              </w:rPr>
              <w:t>203</w:t>
            </w:r>
            <w:r>
              <w:rPr>
                <w:rFonts w:ascii="Times New Roman" w:hAnsi="Times New Roman"/>
                <w:color w:val="000000"/>
                <w:sz w:val="16"/>
                <w:szCs w:val="16"/>
              </w:rPr>
              <w:t>4</w:t>
            </w:r>
          </w:p>
        </w:tc>
        <w:tc>
          <w:tcPr>
            <w:tcW w:w="1537" w:type="dxa"/>
            <w:gridSpan w:val="2"/>
            <w:shd w:val="clear" w:color="auto" w:fill="FFFFFF"/>
          </w:tcPr>
          <w:p w14:paraId="4FC197F2" w14:textId="77777777" w:rsidR="00F147DD" w:rsidRPr="007606CB" w:rsidRDefault="00F147DD" w:rsidP="00F147DD">
            <w:pPr>
              <w:spacing w:before="40" w:after="40" w:line="240" w:lineRule="auto"/>
              <w:jc w:val="center"/>
              <w:rPr>
                <w:rFonts w:ascii="Times New Roman" w:hAnsi="Times New Roman"/>
                <w:i/>
                <w:color w:val="000000"/>
                <w:spacing w:val="-2"/>
                <w:sz w:val="21"/>
                <w:szCs w:val="21"/>
              </w:rPr>
            </w:pPr>
            <w:r w:rsidRPr="007606CB">
              <w:rPr>
                <w:rFonts w:ascii="Times New Roman" w:hAnsi="Times New Roman"/>
                <w:i/>
                <w:color w:val="000000"/>
                <w:spacing w:val="-2"/>
                <w:sz w:val="21"/>
                <w:szCs w:val="21"/>
              </w:rPr>
              <w:t>Łącznie (0-10)</w:t>
            </w:r>
          </w:p>
        </w:tc>
      </w:tr>
      <w:tr w:rsidR="00F147DD" w:rsidRPr="008B4FE6" w14:paraId="46323949" w14:textId="77777777" w:rsidTr="00FA06CF">
        <w:trPr>
          <w:trHeight w:val="321"/>
        </w:trPr>
        <w:tc>
          <w:tcPr>
            <w:tcW w:w="3246" w:type="dxa"/>
            <w:gridSpan w:val="4"/>
            <w:shd w:val="clear" w:color="auto" w:fill="FFFFFF"/>
            <w:vAlign w:val="center"/>
          </w:tcPr>
          <w:p w14:paraId="79E99FDF"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b/>
                <w:color w:val="000000"/>
                <w:sz w:val="21"/>
                <w:szCs w:val="21"/>
              </w:rPr>
              <w:t>Dochody ogółem</w:t>
            </w:r>
          </w:p>
        </w:tc>
        <w:tc>
          <w:tcPr>
            <w:tcW w:w="569" w:type="dxa"/>
            <w:gridSpan w:val="2"/>
            <w:shd w:val="clear" w:color="auto" w:fill="FFFFFF"/>
            <w:vAlign w:val="center"/>
          </w:tcPr>
          <w:p w14:paraId="12A715F1" w14:textId="3FB6D7AD"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gridSpan w:val="2"/>
            <w:shd w:val="clear" w:color="auto" w:fill="FFFFFF"/>
            <w:vAlign w:val="center"/>
          </w:tcPr>
          <w:p w14:paraId="2F016FA1" w14:textId="62C30DF3"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gridSpan w:val="2"/>
            <w:shd w:val="clear" w:color="auto" w:fill="FFFFFF"/>
            <w:vAlign w:val="center"/>
          </w:tcPr>
          <w:p w14:paraId="65244C5A" w14:textId="36F5FB69"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69" w:type="dxa"/>
            <w:gridSpan w:val="3"/>
            <w:shd w:val="clear" w:color="auto" w:fill="FFFFFF"/>
            <w:vAlign w:val="center"/>
          </w:tcPr>
          <w:p w14:paraId="3C9202DF" w14:textId="7A2812C3"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gridSpan w:val="2"/>
            <w:shd w:val="clear" w:color="auto" w:fill="FFFFFF"/>
            <w:vAlign w:val="center"/>
          </w:tcPr>
          <w:p w14:paraId="4884E740" w14:textId="60038B54"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shd w:val="clear" w:color="auto" w:fill="FFFFFF"/>
            <w:vAlign w:val="center"/>
          </w:tcPr>
          <w:p w14:paraId="2DA84B9B" w14:textId="4E152C59"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gridSpan w:val="3"/>
            <w:shd w:val="clear" w:color="auto" w:fill="FFFFFF"/>
            <w:vAlign w:val="center"/>
          </w:tcPr>
          <w:p w14:paraId="2C694C7B" w14:textId="0DBCB5E3"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69" w:type="dxa"/>
            <w:gridSpan w:val="3"/>
            <w:shd w:val="clear" w:color="auto" w:fill="FFFFFF"/>
            <w:vAlign w:val="center"/>
          </w:tcPr>
          <w:p w14:paraId="5EA7D5FC" w14:textId="1E0F9DCE"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gridSpan w:val="2"/>
            <w:shd w:val="clear" w:color="auto" w:fill="FFFFFF"/>
            <w:vAlign w:val="center"/>
          </w:tcPr>
          <w:p w14:paraId="67C91370" w14:textId="64B2240F"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gridSpan w:val="2"/>
            <w:shd w:val="clear" w:color="auto" w:fill="FFFFFF"/>
            <w:vAlign w:val="center"/>
          </w:tcPr>
          <w:p w14:paraId="27FBA94C" w14:textId="396F7632" w:rsidR="00F147DD" w:rsidRPr="00A316F0"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570" w:type="dxa"/>
            <w:shd w:val="clear" w:color="auto" w:fill="FFFFFF"/>
            <w:vAlign w:val="center"/>
          </w:tcPr>
          <w:p w14:paraId="7C9A9AE1" w14:textId="55F8558B" w:rsidR="00F147DD" w:rsidRPr="007606CB" w:rsidRDefault="00F147DD" w:rsidP="00F147D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1547" w:type="dxa"/>
            <w:gridSpan w:val="3"/>
            <w:shd w:val="clear" w:color="auto" w:fill="FFFFFF"/>
            <w:vAlign w:val="center"/>
          </w:tcPr>
          <w:p w14:paraId="52349483" w14:textId="58E97F05" w:rsidR="00F147DD" w:rsidRPr="0057087A" w:rsidRDefault="00F147DD" w:rsidP="00F147DD">
            <w:pPr>
              <w:spacing w:line="240" w:lineRule="auto"/>
              <w:rPr>
                <w:rFonts w:ascii="Times New Roman" w:hAnsi="Times New Roman"/>
                <w:color w:val="000000"/>
                <w:spacing w:val="-2"/>
                <w:sz w:val="16"/>
                <w:szCs w:val="16"/>
              </w:rPr>
            </w:pPr>
            <w:r>
              <w:rPr>
                <w:rFonts w:ascii="Times New Roman" w:hAnsi="Times New Roman"/>
                <w:color w:val="000000"/>
                <w:sz w:val="16"/>
                <w:szCs w:val="16"/>
              </w:rPr>
              <w:t>0</w:t>
            </w:r>
          </w:p>
        </w:tc>
      </w:tr>
      <w:tr w:rsidR="00F147DD" w:rsidRPr="008B4FE6" w14:paraId="200414F4" w14:textId="77777777" w:rsidTr="00FA06CF">
        <w:trPr>
          <w:trHeight w:val="321"/>
        </w:trPr>
        <w:tc>
          <w:tcPr>
            <w:tcW w:w="3246" w:type="dxa"/>
            <w:gridSpan w:val="4"/>
            <w:shd w:val="clear" w:color="auto" w:fill="FFFFFF"/>
            <w:vAlign w:val="center"/>
          </w:tcPr>
          <w:p w14:paraId="0FCC7B3E"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budżet państwa</w:t>
            </w:r>
          </w:p>
        </w:tc>
        <w:tc>
          <w:tcPr>
            <w:tcW w:w="569" w:type="dxa"/>
            <w:gridSpan w:val="2"/>
            <w:shd w:val="clear" w:color="auto" w:fill="FFFFFF"/>
          </w:tcPr>
          <w:p w14:paraId="32A0A535" w14:textId="6FC40B5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7EEB81F" w14:textId="6819B153"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C1A5D3E" w14:textId="08788EF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1A780784" w14:textId="5FF56BE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9C50D53" w14:textId="4DCF1FF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679CEFBC" w14:textId="5D11FCA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0AA5DD30" w14:textId="30B8237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18231E68" w14:textId="49A13FC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6523674" w14:textId="121D96C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AFFBC3B" w14:textId="12973FB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6FE51732" w14:textId="1D673F26"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42B7CB6E" w14:textId="640CBA9E" w:rsidR="00F147DD" w:rsidRPr="0057087A" w:rsidRDefault="00F147DD" w:rsidP="00F147DD">
            <w:pPr>
              <w:spacing w:line="240" w:lineRule="auto"/>
              <w:rPr>
                <w:rFonts w:ascii="Times New Roman" w:hAnsi="Times New Roman"/>
                <w:color w:val="000000"/>
                <w:spacing w:val="-2"/>
                <w:sz w:val="16"/>
                <w:szCs w:val="16"/>
              </w:rPr>
            </w:pPr>
            <w:r w:rsidRPr="00054A15">
              <w:rPr>
                <w:rFonts w:ascii="Times New Roman" w:hAnsi="Times New Roman"/>
                <w:color w:val="000000"/>
                <w:sz w:val="16"/>
                <w:szCs w:val="16"/>
              </w:rPr>
              <w:t>0</w:t>
            </w:r>
          </w:p>
        </w:tc>
      </w:tr>
      <w:tr w:rsidR="00F147DD" w:rsidRPr="008B4FE6" w14:paraId="1F4EA516" w14:textId="77777777" w:rsidTr="00FA06CF">
        <w:trPr>
          <w:trHeight w:val="344"/>
        </w:trPr>
        <w:tc>
          <w:tcPr>
            <w:tcW w:w="3246" w:type="dxa"/>
            <w:gridSpan w:val="4"/>
            <w:shd w:val="clear" w:color="auto" w:fill="FFFFFF"/>
            <w:vAlign w:val="center"/>
          </w:tcPr>
          <w:p w14:paraId="57A48DE2"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JST</w:t>
            </w:r>
          </w:p>
        </w:tc>
        <w:tc>
          <w:tcPr>
            <w:tcW w:w="569" w:type="dxa"/>
            <w:gridSpan w:val="2"/>
            <w:shd w:val="clear" w:color="auto" w:fill="FFFFFF"/>
          </w:tcPr>
          <w:p w14:paraId="5EE40E9C" w14:textId="7EC42FD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E116C02" w14:textId="7CA5FFA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D6973CD" w14:textId="7EFB3DA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418C48AE" w14:textId="3CBA63B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DCD0072" w14:textId="1B4A787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7C96E8F5" w14:textId="1E3271E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4473ED26" w14:textId="2FED2F3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2E5DA53F" w14:textId="42FD2B3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9991E94" w14:textId="4156D0A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236F28C" w14:textId="56B88C0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7103DC71" w14:textId="7E51AD10"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3C2CD75B" w14:textId="1F7DEAC3"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21428B35" w14:textId="77777777" w:rsidTr="00FA06CF">
        <w:trPr>
          <w:trHeight w:val="344"/>
        </w:trPr>
        <w:tc>
          <w:tcPr>
            <w:tcW w:w="3246" w:type="dxa"/>
            <w:gridSpan w:val="4"/>
            <w:shd w:val="clear" w:color="auto" w:fill="FFFFFF"/>
            <w:vAlign w:val="center"/>
          </w:tcPr>
          <w:p w14:paraId="27200D78"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ZUS</w:t>
            </w:r>
          </w:p>
        </w:tc>
        <w:tc>
          <w:tcPr>
            <w:tcW w:w="569" w:type="dxa"/>
            <w:gridSpan w:val="2"/>
            <w:shd w:val="clear" w:color="auto" w:fill="FFFFFF"/>
          </w:tcPr>
          <w:p w14:paraId="13B16B38" w14:textId="0E081CE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86B06C8" w14:textId="5E2C537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CEFEC6A" w14:textId="41D4899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B4D7C77" w14:textId="6DC87C9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6ACD8E4" w14:textId="73FA26C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10097FD1" w14:textId="3C35EC9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5779385C" w14:textId="54541FE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60740D8B" w14:textId="4F93D48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F386B74" w14:textId="1818E08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27F38CE" w14:textId="24D6622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35B2ED62" w14:textId="471C08C5"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2C49AB6F" w14:textId="79FA1413"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71A2FEB1" w14:textId="77777777" w:rsidTr="00FA06CF">
        <w:trPr>
          <w:trHeight w:val="344"/>
        </w:trPr>
        <w:tc>
          <w:tcPr>
            <w:tcW w:w="3246" w:type="dxa"/>
            <w:gridSpan w:val="4"/>
            <w:shd w:val="clear" w:color="auto" w:fill="FFFFFF"/>
            <w:vAlign w:val="center"/>
          </w:tcPr>
          <w:p w14:paraId="10E3277B"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NFZ</w:t>
            </w:r>
          </w:p>
        </w:tc>
        <w:tc>
          <w:tcPr>
            <w:tcW w:w="569" w:type="dxa"/>
            <w:gridSpan w:val="2"/>
            <w:shd w:val="clear" w:color="auto" w:fill="FFFFFF"/>
          </w:tcPr>
          <w:p w14:paraId="756E4823" w14:textId="57142D6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2D2583C" w14:textId="3926FE7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A8FB076" w14:textId="1CDAB5A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571A7AF" w14:textId="5C7F47E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43AD87E" w14:textId="0ED70C4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0900D41" w14:textId="08FDBA9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315921EC" w14:textId="03CEB9B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43773420" w14:textId="1FF8B86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F17895A" w14:textId="315E994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4FD1C0F" w14:textId="206B2BF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D2A478A" w14:textId="408E2916"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2A0735AD" w14:textId="1B62EF5A"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07E33FB5" w14:textId="77777777" w:rsidTr="00FA06CF">
        <w:trPr>
          <w:trHeight w:val="344"/>
        </w:trPr>
        <w:tc>
          <w:tcPr>
            <w:tcW w:w="3246" w:type="dxa"/>
            <w:gridSpan w:val="4"/>
            <w:shd w:val="clear" w:color="auto" w:fill="FFFFFF"/>
            <w:vAlign w:val="center"/>
          </w:tcPr>
          <w:p w14:paraId="1511CC22"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FP + FS</w:t>
            </w:r>
          </w:p>
        </w:tc>
        <w:tc>
          <w:tcPr>
            <w:tcW w:w="569" w:type="dxa"/>
            <w:gridSpan w:val="2"/>
            <w:shd w:val="clear" w:color="auto" w:fill="FFFFFF"/>
          </w:tcPr>
          <w:p w14:paraId="66D0E354" w14:textId="571C329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6AE0972" w14:textId="030957C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DAD44E4" w14:textId="3A93F96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4B3896A6" w14:textId="09D89A8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4F84482" w14:textId="53DAC95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5368FFC6" w14:textId="05454C0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7E2932E1" w14:textId="367BD47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0D91EDC8" w14:textId="3DC3474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25BD7DD" w14:textId="26169A0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8751AB2" w14:textId="11C84FF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F8DD73D" w14:textId="0F320D27"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4F86F7F5" w14:textId="3592013B"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7FB7753A" w14:textId="77777777" w:rsidTr="00FA06CF">
        <w:trPr>
          <w:trHeight w:val="344"/>
        </w:trPr>
        <w:tc>
          <w:tcPr>
            <w:tcW w:w="3246" w:type="dxa"/>
            <w:gridSpan w:val="4"/>
            <w:shd w:val="clear" w:color="auto" w:fill="FFFFFF"/>
            <w:vAlign w:val="center"/>
          </w:tcPr>
          <w:p w14:paraId="340FC418"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FGPŚ + FEP</w:t>
            </w:r>
          </w:p>
        </w:tc>
        <w:tc>
          <w:tcPr>
            <w:tcW w:w="569" w:type="dxa"/>
            <w:gridSpan w:val="2"/>
            <w:shd w:val="clear" w:color="auto" w:fill="FFFFFF"/>
          </w:tcPr>
          <w:p w14:paraId="5BE28F2E" w14:textId="597783D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D9BB5F9" w14:textId="693E574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9A0D843" w14:textId="5982467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2A957522" w14:textId="46A3543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2BB5751" w14:textId="49D0067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2811A095" w14:textId="698F7B9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474A4C05" w14:textId="4CCABE9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08533822" w14:textId="0EFCA2E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B9D1B6F" w14:textId="72A7AD6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5325C2C" w14:textId="18EC85F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806DEBA" w14:textId="44ABB3A9"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0A9B37C7" w14:textId="42F4CCBB"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24156D89" w14:textId="77777777" w:rsidTr="00FA06CF">
        <w:trPr>
          <w:trHeight w:val="344"/>
        </w:trPr>
        <w:tc>
          <w:tcPr>
            <w:tcW w:w="3246" w:type="dxa"/>
            <w:gridSpan w:val="4"/>
            <w:shd w:val="clear" w:color="auto" w:fill="FFFFFF"/>
            <w:vAlign w:val="center"/>
          </w:tcPr>
          <w:p w14:paraId="3C192B28"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pozostałe jednostki (oddzielnie)</w:t>
            </w:r>
          </w:p>
        </w:tc>
        <w:tc>
          <w:tcPr>
            <w:tcW w:w="569" w:type="dxa"/>
            <w:gridSpan w:val="2"/>
            <w:shd w:val="clear" w:color="auto" w:fill="FFFFFF"/>
          </w:tcPr>
          <w:p w14:paraId="2C996564" w14:textId="66D62D3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3D3683A" w14:textId="124902A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05223B5" w14:textId="0A6936E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5A3097CA" w14:textId="764840B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53C13B3" w14:textId="2F0A73E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3CCC8269" w14:textId="5A8765A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0CB3BB75" w14:textId="08C12D5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662B2BA7" w14:textId="4D01E0D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1368FB2" w14:textId="12EDAF8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53353F7" w14:textId="2425AA3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5D28FC53" w14:textId="5B84EB65"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0864F4F1" w14:textId="0CCDB702"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5D613F42" w14:textId="77777777" w:rsidTr="00FA06CF">
        <w:trPr>
          <w:trHeight w:val="330"/>
        </w:trPr>
        <w:tc>
          <w:tcPr>
            <w:tcW w:w="3246" w:type="dxa"/>
            <w:gridSpan w:val="4"/>
            <w:shd w:val="clear" w:color="auto" w:fill="FFFFFF"/>
            <w:vAlign w:val="center"/>
          </w:tcPr>
          <w:p w14:paraId="6517EC25"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b/>
                <w:color w:val="000000"/>
                <w:sz w:val="21"/>
                <w:szCs w:val="21"/>
              </w:rPr>
              <w:t>Wydatki ogółem</w:t>
            </w:r>
          </w:p>
        </w:tc>
        <w:tc>
          <w:tcPr>
            <w:tcW w:w="569" w:type="dxa"/>
            <w:gridSpan w:val="2"/>
            <w:shd w:val="clear" w:color="auto" w:fill="FFFFFF"/>
          </w:tcPr>
          <w:p w14:paraId="61CB3D4D" w14:textId="084DC42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CFBA876" w14:textId="3FC8099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D7A8983" w14:textId="1FF1FF3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10FA4DD8" w14:textId="6FB5F45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D8916A1" w14:textId="56AC4313"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3F362369" w14:textId="5CD0A12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1AF955FA" w14:textId="642116B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6A6421B3" w14:textId="12FAA5D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E6DAD9D" w14:textId="25EAF7A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0AA34DA" w14:textId="765FD18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4CBA80B6" w14:textId="6CC32B42"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29E8A727" w14:textId="53B52854"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4AFF0BAC" w14:textId="77777777" w:rsidTr="00FA06CF">
        <w:trPr>
          <w:trHeight w:val="330"/>
        </w:trPr>
        <w:tc>
          <w:tcPr>
            <w:tcW w:w="3246" w:type="dxa"/>
            <w:gridSpan w:val="4"/>
            <w:shd w:val="clear" w:color="auto" w:fill="FFFFFF"/>
            <w:vAlign w:val="center"/>
          </w:tcPr>
          <w:p w14:paraId="76C4BABD"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budżet państwa</w:t>
            </w:r>
          </w:p>
        </w:tc>
        <w:tc>
          <w:tcPr>
            <w:tcW w:w="569" w:type="dxa"/>
            <w:gridSpan w:val="2"/>
            <w:shd w:val="clear" w:color="auto" w:fill="FFFFFF"/>
          </w:tcPr>
          <w:p w14:paraId="743CD6D9" w14:textId="6F40D40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D0B3C24" w14:textId="1530CE0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30F0DEB" w14:textId="2BC7847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4395A5DF" w14:textId="0884D91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F092A03" w14:textId="7FC6643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7D9D924C" w14:textId="50844FD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21026C51" w14:textId="17FE2A9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50218E5" w14:textId="6210732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C81EF3E" w14:textId="08F76DD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FC406A6" w14:textId="2173457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2E3FE227" w14:textId="67020702"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63D3AF75" w14:textId="0B7A18B0"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723893A1" w14:textId="77777777" w:rsidTr="00FA06CF">
        <w:trPr>
          <w:trHeight w:val="351"/>
        </w:trPr>
        <w:tc>
          <w:tcPr>
            <w:tcW w:w="3246" w:type="dxa"/>
            <w:gridSpan w:val="4"/>
            <w:shd w:val="clear" w:color="auto" w:fill="FFFFFF"/>
            <w:vAlign w:val="center"/>
          </w:tcPr>
          <w:p w14:paraId="356F9C1A"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JST</w:t>
            </w:r>
          </w:p>
        </w:tc>
        <w:tc>
          <w:tcPr>
            <w:tcW w:w="569" w:type="dxa"/>
            <w:gridSpan w:val="2"/>
            <w:shd w:val="clear" w:color="auto" w:fill="FFFFFF"/>
          </w:tcPr>
          <w:p w14:paraId="15C46A63" w14:textId="06C4589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B3222BF" w14:textId="67C04E0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D6BB781" w14:textId="4064582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686B9997" w14:textId="1D6B683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2F02BDF" w14:textId="217B208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52CFC0B5" w14:textId="173F184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0720D087" w14:textId="1E7B3DB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10EC7D53" w14:textId="23BF855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B90880E" w14:textId="5BECA9C3"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2C0760C" w14:textId="00673CA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3C7D98F4" w14:textId="7E43D755"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3961A660" w14:textId="55A6BCCE"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450EF24F" w14:textId="77777777" w:rsidTr="00FA06CF">
        <w:trPr>
          <w:trHeight w:val="351"/>
        </w:trPr>
        <w:tc>
          <w:tcPr>
            <w:tcW w:w="3246" w:type="dxa"/>
            <w:gridSpan w:val="4"/>
            <w:shd w:val="clear" w:color="auto" w:fill="FFFFFF"/>
            <w:vAlign w:val="center"/>
          </w:tcPr>
          <w:p w14:paraId="7F8470C2"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ZUS</w:t>
            </w:r>
          </w:p>
        </w:tc>
        <w:tc>
          <w:tcPr>
            <w:tcW w:w="569" w:type="dxa"/>
            <w:gridSpan w:val="2"/>
            <w:shd w:val="clear" w:color="auto" w:fill="FFFFFF"/>
          </w:tcPr>
          <w:p w14:paraId="16E6CAA0" w14:textId="0F6EA68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EF81140" w14:textId="1143C10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DBA95C5" w14:textId="7528501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A109861" w14:textId="3BAE1A0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9B2BE24" w14:textId="5E0F9C3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935637E" w14:textId="1897BEB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60368847" w14:textId="096D9BD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2716EBC7" w14:textId="5CE43A5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55FFEEB" w14:textId="36E7666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EC35E1B" w14:textId="7B871403"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67FDF864" w14:textId="65F260C2"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152EF237" w14:textId="166137C0"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0C38A196" w14:textId="77777777" w:rsidTr="00FA06CF">
        <w:trPr>
          <w:trHeight w:val="351"/>
        </w:trPr>
        <w:tc>
          <w:tcPr>
            <w:tcW w:w="3246" w:type="dxa"/>
            <w:gridSpan w:val="4"/>
            <w:shd w:val="clear" w:color="auto" w:fill="FFFFFF"/>
            <w:vAlign w:val="center"/>
          </w:tcPr>
          <w:p w14:paraId="6972A1BB"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NFZ</w:t>
            </w:r>
          </w:p>
        </w:tc>
        <w:tc>
          <w:tcPr>
            <w:tcW w:w="569" w:type="dxa"/>
            <w:gridSpan w:val="2"/>
            <w:shd w:val="clear" w:color="auto" w:fill="FFFFFF"/>
          </w:tcPr>
          <w:p w14:paraId="6DB36563" w14:textId="1172385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6457ABB" w14:textId="1F3B7FA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28223D7" w14:textId="4938905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55A5A2A8" w14:textId="41E158F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E5DDFAC" w14:textId="6BC0B9B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25AB5C3" w14:textId="653EB07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6CFB9902" w14:textId="3634938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0B29D127" w14:textId="2D9A91F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E496D1A" w14:textId="37F039F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1EB7788" w14:textId="0D441B9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1556444" w14:textId="515A90A3"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43F43F99" w14:textId="066134D4"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03E3E2B7" w14:textId="77777777" w:rsidTr="00FA06CF">
        <w:trPr>
          <w:trHeight w:val="351"/>
        </w:trPr>
        <w:tc>
          <w:tcPr>
            <w:tcW w:w="3246" w:type="dxa"/>
            <w:gridSpan w:val="4"/>
            <w:shd w:val="clear" w:color="auto" w:fill="FFFFFF"/>
            <w:vAlign w:val="center"/>
          </w:tcPr>
          <w:p w14:paraId="739B9DA1"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FP + FS</w:t>
            </w:r>
          </w:p>
        </w:tc>
        <w:tc>
          <w:tcPr>
            <w:tcW w:w="569" w:type="dxa"/>
            <w:gridSpan w:val="2"/>
            <w:shd w:val="clear" w:color="auto" w:fill="FFFFFF"/>
          </w:tcPr>
          <w:p w14:paraId="33FB14C9" w14:textId="2EF77BD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259410E" w14:textId="62F44B8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5218E59" w14:textId="0182026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235EEB7D" w14:textId="3136AF7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B7CD755" w14:textId="6DCB495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4F5D7ED7" w14:textId="154C75C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50D7E954" w14:textId="6775D2C3"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061F1296" w14:textId="0524FC4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118BA83" w14:textId="106905A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CB8325E" w14:textId="62FBC74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217126E1" w14:textId="2CB42414"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0CED3A57" w14:textId="230FBF01"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22E25A7E" w14:textId="77777777" w:rsidTr="00FA06CF">
        <w:trPr>
          <w:trHeight w:val="351"/>
        </w:trPr>
        <w:tc>
          <w:tcPr>
            <w:tcW w:w="3246" w:type="dxa"/>
            <w:gridSpan w:val="4"/>
            <w:shd w:val="clear" w:color="auto" w:fill="FFFFFF"/>
            <w:vAlign w:val="center"/>
          </w:tcPr>
          <w:p w14:paraId="587D486B"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FGPŚ + FEP</w:t>
            </w:r>
          </w:p>
        </w:tc>
        <w:tc>
          <w:tcPr>
            <w:tcW w:w="569" w:type="dxa"/>
            <w:gridSpan w:val="2"/>
            <w:shd w:val="clear" w:color="auto" w:fill="FFFFFF"/>
          </w:tcPr>
          <w:p w14:paraId="595004B7" w14:textId="06EFAD2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DD1C422" w14:textId="566914B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35E3C85" w14:textId="78D6937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1449101" w14:textId="1A8D58F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E7BD9A2" w14:textId="72E52D0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205908E0" w14:textId="380F9DF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12B637F1" w14:textId="1EA4458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38CE5B9" w14:textId="26044B2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F55EDDA" w14:textId="47A5C28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E92C9F2" w14:textId="13DB50F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05A053C" w14:textId="3BB43183"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18878ABE" w14:textId="00930897"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1A54EB64" w14:textId="77777777" w:rsidTr="00FA06CF">
        <w:trPr>
          <w:trHeight w:val="351"/>
        </w:trPr>
        <w:tc>
          <w:tcPr>
            <w:tcW w:w="3246" w:type="dxa"/>
            <w:gridSpan w:val="4"/>
            <w:shd w:val="clear" w:color="auto" w:fill="FFFFFF"/>
            <w:vAlign w:val="center"/>
          </w:tcPr>
          <w:p w14:paraId="60B64FD8"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pozostałe jednostki (oddzielnie)</w:t>
            </w:r>
          </w:p>
        </w:tc>
        <w:tc>
          <w:tcPr>
            <w:tcW w:w="569" w:type="dxa"/>
            <w:gridSpan w:val="2"/>
            <w:shd w:val="clear" w:color="auto" w:fill="FFFFFF"/>
          </w:tcPr>
          <w:p w14:paraId="4D220D1A" w14:textId="57726D8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E5D6D0C" w14:textId="6BAE498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12D2D97" w14:textId="5FC9BDD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4D3AD797" w14:textId="3E4AD05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56D9E9C" w14:textId="7792A5A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396AAFF2" w14:textId="03E25A5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4CECB89F" w14:textId="0AEB8CD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30738035" w14:textId="249C3A2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A0A3FED" w14:textId="435B6E4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6435CA9" w14:textId="06636C1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71469902" w14:textId="3C9A7AC0"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3C68C4DB" w14:textId="2DEE587C"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330B4626" w14:textId="77777777" w:rsidTr="00FA06CF">
        <w:trPr>
          <w:trHeight w:val="360"/>
        </w:trPr>
        <w:tc>
          <w:tcPr>
            <w:tcW w:w="3246" w:type="dxa"/>
            <w:gridSpan w:val="4"/>
            <w:shd w:val="clear" w:color="auto" w:fill="FFFFFF"/>
            <w:vAlign w:val="center"/>
          </w:tcPr>
          <w:p w14:paraId="46D70909"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b/>
                <w:color w:val="000000"/>
                <w:sz w:val="21"/>
                <w:szCs w:val="21"/>
              </w:rPr>
              <w:t>Saldo ogółem</w:t>
            </w:r>
          </w:p>
        </w:tc>
        <w:tc>
          <w:tcPr>
            <w:tcW w:w="569" w:type="dxa"/>
            <w:gridSpan w:val="2"/>
            <w:shd w:val="clear" w:color="auto" w:fill="FFFFFF"/>
          </w:tcPr>
          <w:p w14:paraId="42827077" w14:textId="36D149F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121690A" w14:textId="02A7067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9C75603" w14:textId="559FB51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0F3B7F78" w14:textId="2C239CB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895D1EB" w14:textId="635A585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26A30E79" w14:textId="295C9B9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586EF339" w14:textId="1B9389D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3375C58C" w14:textId="32D6A0C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8285EA8" w14:textId="7AACFCF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FC421DB" w14:textId="442E740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3253ABB2" w14:textId="4D2CAB8E"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4EEE9D09" w14:textId="4C8F10A7"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16E7D1FB" w14:textId="77777777" w:rsidTr="00FA06CF">
        <w:trPr>
          <w:trHeight w:val="360"/>
        </w:trPr>
        <w:tc>
          <w:tcPr>
            <w:tcW w:w="3246" w:type="dxa"/>
            <w:gridSpan w:val="4"/>
            <w:shd w:val="clear" w:color="auto" w:fill="FFFFFF"/>
            <w:vAlign w:val="center"/>
          </w:tcPr>
          <w:p w14:paraId="528EFE83"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lastRenderedPageBreak/>
              <w:t>budżet państwa</w:t>
            </w:r>
          </w:p>
        </w:tc>
        <w:tc>
          <w:tcPr>
            <w:tcW w:w="569" w:type="dxa"/>
            <w:gridSpan w:val="2"/>
            <w:shd w:val="clear" w:color="auto" w:fill="FFFFFF"/>
          </w:tcPr>
          <w:p w14:paraId="52C6D835" w14:textId="6393974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1614352" w14:textId="32A64BB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B606100" w14:textId="0CE8BF53"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3B763064" w14:textId="5629B0B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02B3BAD" w14:textId="201CF24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559D4366" w14:textId="1401255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0D2F7AF2" w14:textId="0ED3EAE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18C560D" w14:textId="191B032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FCE1D25" w14:textId="241C531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140E7FD" w14:textId="5690092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2109CB2" w14:textId="2E9AC8B2"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52580C97" w14:textId="4347815C"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62ACE9A4" w14:textId="77777777" w:rsidTr="00FA06CF">
        <w:trPr>
          <w:trHeight w:val="357"/>
        </w:trPr>
        <w:tc>
          <w:tcPr>
            <w:tcW w:w="3246" w:type="dxa"/>
            <w:gridSpan w:val="4"/>
            <w:shd w:val="clear" w:color="auto" w:fill="FFFFFF"/>
            <w:vAlign w:val="center"/>
          </w:tcPr>
          <w:p w14:paraId="566F3B7C"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JST</w:t>
            </w:r>
          </w:p>
        </w:tc>
        <w:tc>
          <w:tcPr>
            <w:tcW w:w="569" w:type="dxa"/>
            <w:gridSpan w:val="2"/>
            <w:shd w:val="clear" w:color="auto" w:fill="FFFFFF"/>
          </w:tcPr>
          <w:p w14:paraId="0449F1D2" w14:textId="22BF25B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3CEBCBD" w14:textId="1014D2A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D2B6205" w14:textId="2A24FE8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145C3EF9" w14:textId="5023506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1E8922D" w14:textId="2CF4344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423C9945" w14:textId="51F2ACB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29D0CC80" w14:textId="43F22F7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4A421B92" w14:textId="11CE953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5289E68" w14:textId="124C6BF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6251EAF9" w14:textId="67E71FB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7BB04193" w14:textId="66C9337F"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33D08C8E" w14:textId="47037D3B"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5060869A" w14:textId="77777777" w:rsidTr="00FA06CF">
        <w:trPr>
          <w:trHeight w:val="357"/>
        </w:trPr>
        <w:tc>
          <w:tcPr>
            <w:tcW w:w="3246" w:type="dxa"/>
            <w:gridSpan w:val="4"/>
            <w:shd w:val="clear" w:color="auto" w:fill="FFFFFF"/>
            <w:vAlign w:val="center"/>
          </w:tcPr>
          <w:p w14:paraId="1E8C326A"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ZUS</w:t>
            </w:r>
          </w:p>
        </w:tc>
        <w:tc>
          <w:tcPr>
            <w:tcW w:w="569" w:type="dxa"/>
            <w:gridSpan w:val="2"/>
            <w:shd w:val="clear" w:color="auto" w:fill="FFFFFF"/>
          </w:tcPr>
          <w:p w14:paraId="0376CD53" w14:textId="1BCD71F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FAFA132" w14:textId="378AA46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FC7F646" w14:textId="5392197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053F9FB1" w14:textId="38A0115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4DE0EFB" w14:textId="2F597D4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5F1B08B" w14:textId="6639B52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240E73A1" w14:textId="45D8F62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5976A4A1" w14:textId="2F310635"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79696B8" w14:textId="745CD0D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720EFB4" w14:textId="6709977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3598A495" w14:textId="007EDCF3"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3BEEB9F4" w14:textId="44B1A52B"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671EC594" w14:textId="77777777" w:rsidTr="00FA06CF">
        <w:trPr>
          <w:trHeight w:val="357"/>
        </w:trPr>
        <w:tc>
          <w:tcPr>
            <w:tcW w:w="3246" w:type="dxa"/>
            <w:gridSpan w:val="4"/>
            <w:shd w:val="clear" w:color="auto" w:fill="FFFFFF"/>
            <w:vAlign w:val="center"/>
          </w:tcPr>
          <w:p w14:paraId="2218AE4B"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NFZ</w:t>
            </w:r>
          </w:p>
        </w:tc>
        <w:tc>
          <w:tcPr>
            <w:tcW w:w="569" w:type="dxa"/>
            <w:gridSpan w:val="2"/>
            <w:shd w:val="clear" w:color="auto" w:fill="FFFFFF"/>
          </w:tcPr>
          <w:p w14:paraId="27E33FC0" w14:textId="1C7915A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4116DAF" w14:textId="755975B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BA9B09C" w14:textId="2300C7B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77E928EF" w14:textId="076129B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6D457FA" w14:textId="4AA8BD9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5B3FF519" w14:textId="44D47F8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3FAAB3C6" w14:textId="519DAB43"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12BF77CB" w14:textId="3D4D8630"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6635773" w14:textId="4B2CF56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C1EB32A" w14:textId="1A02FE0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00CC2AAD" w14:textId="78B1A7A0"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338DEF36" w14:textId="7E57DA81"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08B1AE8C" w14:textId="77777777" w:rsidTr="00FA06CF">
        <w:trPr>
          <w:trHeight w:val="357"/>
        </w:trPr>
        <w:tc>
          <w:tcPr>
            <w:tcW w:w="3246" w:type="dxa"/>
            <w:gridSpan w:val="4"/>
            <w:shd w:val="clear" w:color="auto" w:fill="FFFFFF"/>
            <w:vAlign w:val="center"/>
          </w:tcPr>
          <w:p w14:paraId="228EB7BD"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FP + FS</w:t>
            </w:r>
          </w:p>
        </w:tc>
        <w:tc>
          <w:tcPr>
            <w:tcW w:w="569" w:type="dxa"/>
            <w:gridSpan w:val="2"/>
            <w:shd w:val="clear" w:color="auto" w:fill="FFFFFF"/>
          </w:tcPr>
          <w:p w14:paraId="582B9E48" w14:textId="2C745D8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C641B15" w14:textId="138AA797"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476FAFD2" w14:textId="10F2879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22B8F829" w14:textId="7CA4A12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D1513D0" w14:textId="689DAC5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1CA5E104" w14:textId="1B98001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22B610C0" w14:textId="69A2C93E"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3DAD555D" w14:textId="4409DC3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DB0B2CB" w14:textId="26C2D5C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EC7DFB3" w14:textId="35002FE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14DDBA96" w14:textId="77DD3B35"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194BB6D4" w14:textId="750283D2"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1E683F09" w14:textId="77777777" w:rsidTr="00FA06CF">
        <w:trPr>
          <w:trHeight w:val="357"/>
        </w:trPr>
        <w:tc>
          <w:tcPr>
            <w:tcW w:w="3246" w:type="dxa"/>
            <w:gridSpan w:val="4"/>
            <w:shd w:val="clear" w:color="auto" w:fill="FFFFFF"/>
            <w:vAlign w:val="center"/>
          </w:tcPr>
          <w:p w14:paraId="2381E7EF"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FGPŚ + FEP</w:t>
            </w:r>
          </w:p>
        </w:tc>
        <w:tc>
          <w:tcPr>
            <w:tcW w:w="569" w:type="dxa"/>
            <w:gridSpan w:val="2"/>
            <w:shd w:val="clear" w:color="auto" w:fill="FFFFFF"/>
          </w:tcPr>
          <w:p w14:paraId="49AB82B5" w14:textId="3AA2E6F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3C22D26" w14:textId="031956D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5B4AEB03" w14:textId="7C3654E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6426B49E" w14:textId="647F3A8A"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3BEC0C22" w14:textId="5A9E259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699A3C0E" w14:textId="167B6EA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5CFEDEC5" w14:textId="54DD41FC"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38B504CF" w14:textId="0DE4C84B"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386397E" w14:textId="062E3FA6"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F584468" w14:textId="5A3FEB3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18451503" w14:textId="048E5126"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2D43D5A7" w14:textId="07FB66CD"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33CFE852" w14:textId="77777777" w:rsidTr="00FA06CF">
        <w:trPr>
          <w:trHeight w:val="357"/>
        </w:trPr>
        <w:tc>
          <w:tcPr>
            <w:tcW w:w="3246" w:type="dxa"/>
            <w:gridSpan w:val="4"/>
            <w:shd w:val="clear" w:color="auto" w:fill="FFFFFF"/>
            <w:vAlign w:val="center"/>
          </w:tcPr>
          <w:p w14:paraId="20470E2B"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pozostałe jednostki (oddzielnie)</w:t>
            </w:r>
          </w:p>
        </w:tc>
        <w:tc>
          <w:tcPr>
            <w:tcW w:w="569" w:type="dxa"/>
            <w:gridSpan w:val="2"/>
            <w:shd w:val="clear" w:color="auto" w:fill="FFFFFF"/>
          </w:tcPr>
          <w:p w14:paraId="60F74F8D" w14:textId="28949B6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0AB3BC74" w14:textId="0BF9C7F4"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2C5154A8" w14:textId="4C1BC22F"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47297272" w14:textId="0F7670B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C1848D9" w14:textId="627FD4C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6AAF609B" w14:textId="0427A5BD"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3"/>
            <w:shd w:val="clear" w:color="auto" w:fill="FFFFFF"/>
          </w:tcPr>
          <w:p w14:paraId="651A07DA" w14:textId="7D810B98"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69" w:type="dxa"/>
            <w:gridSpan w:val="3"/>
            <w:shd w:val="clear" w:color="auto" w:fill="FFFFFF"/>
          </w:tcPr>
          <w:p w14:paraId="32AC2577" w14:textId="0BD75F72"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112615F5" w14:textId="0B9546E9"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gridSpan w:val="2"/>
            <w:shd w:val="clear" w:color="auto" w:fill="FFFFFF"/>
          </w:tcPr>
          <w:p w14:paraId="7D2515AB" w14:textId="26A0AB91" w:rsidR="00F147DD" w:rsidRPr="00A316F0"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570" w:type="dxa"/>
            <w:shd w:val="clear" w:color="auto" w:fill="FFFFFF"/>
          </w:tcPr>
          <w:p w14:paraId="12BD2DC5" w14:textId="3EBC77EF" w:rsidR="00F147DD" w:rsidRPr="007606CB"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c>
          <w:tcPr>
            <w:tcW w:w="1547" w:type="dxa"/>
            <w:gridSpan w:val="3"/>
            <w:shd w:val="clear" w:color="auto" w:fill="FFFFFF"/>
          </w:tcPr>
          <w:p w14:paraId="7E91A0B9" w14:textId="651FAA39" w:rsidR="00F147DD" w:rsidRPr="0057087A" w:rsidRDefault="00F147DD" w:rsidP="00F147DD">
            <w:pPr>
              <w:spacing w:line="240" w:lineRule="auto"/>
              <w:rPr>
                <w:rFonts w:ascii="Times New Roman" w:hAnsi="Times New Roman"/>
                <w:color w:val="000000"/>
                <w:sz w:val="16"/>
                <w:szCs w:val="16"/>
              </w:rPr>
            </w:pPr>
            <w:r w:rsidRPr="00054A15">
              <w:rPr>
                <w:rFonts w:ascii="Times New Roman" w:hAnsi="Times New Roman"/>
                <w:color w:val="000000"/>
                <w:sz w:val="16"/>
                <w:szCs w:val="16"/>
              </w:rPr>
              <w:t>0</w:t>
            </w:r>
          </w:p>
        </w:tc>
      </w:tr>
      <w:tr w:rsidR="00F147DD" w:rsidRPr="008B4FE6" w14:paraId="74BE1754" w14:textId="77777777" w:rsidTr="00FA06CF">
        <w:trPr>
          <w:gridAfter w:val="1"/>
          <w:wAfter w:w="10" w:type="dxa"/>
          <w:trHeight w:val="348"/>
        </w:trPr>
        <w:tc>
          <w:tcPr>
            <w:tcW w:w="2356" w:type="dxa"/>
            <w:gridSpan w:val="2"/>
            <w:shd w:val="clear" w:color="auto" w:fill="FFFFFF"/>
            <w:vAlign w:val="center"/>
          </w:tcPr>
          <w:p w14:paraId="4A10693B" w14:textId="77777777" w:rsidR="00F147DD" w:rsidRPr="00C53F26" w:rsidRDefault="00F147DD" w:rsidP="00F147DD">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694" w:type="dxa"/>
            <w:gridSpan w:val="27"/>
            <w:shd w:val="clear" w:color="auto" w:fill="FFFFFF"/>
            <w:vAlign w:val="center"/>
          </w:tcPr>
          <w:p w14:paraId="4580AEC8" w14:textId="35909232" w:rsidR="00F147DD" w:rsidRPr="00116FD4" w:rsidRDefault="00F427A9" w:rsidP="00F147DD">
            <w:pPr>
              <w:spacing w:line="240" w:lineRule="auto"/>
              <w:jc w:val="both"/>
              <w:rPr>
                <w:rFonts w:ascii="Times New Roman" w:hAnsi="Times New Roman"/>
                <w:color w:val="000000"/>
              </w:rPr>
            </w:pPr>
            <w:r w:rsidRPr="00F427A9">
              <w:rPr>
                <w:rFonts w:ascii="Times New Roman" w:hAnsi="Times New Roman"/>
                <w:color w:val="000000"/>
              </w:rPr>
              <w:t xml:space="preserve">Nie </w:t>
            </w:r>
            <w:r w:rsidR="006A516C">
              <w:rPr>
                <w:rFonts w:ascii="Times New Roman" w:hAnsi="Times New Roman"/>
                <w:color w:val="000000"/>
              </w:rPr>
              <w:t>s</w:t>
            </w:r>
            <w:r w:rsidRPr="00F427A9">
              <w:rPr>
                <w:rFonts w:ascii="Times New Roman" w:hAnsi="Times New Roman"/>
                <w:color w:val="000000"/>
              </w:rPr>
              <w:t>powoduje wzrostu wydatków z budżetu państwa</w:t>
            </w:r>
            <w:r w:rsidR="006A516C">
              <w:rPr>
                <w:rFonts w:ascii="Times New Roman" w:hAnsi="Times New Roman"/>
                <w:color w:val="000000"/>
              </w:rPr>
              <w:t>.</w:t>
            </w:r>
          </w:p>
        </w:tc>
      </w:tr>
      <w:tr w:rsidR="00F147DD" w:rsidRPr="007606CB" w14:paraId="73D28100" w14:textId="77777777" w:rsidTr="00FA06CF">
        <w:trPr>
          <w:gridAfter w:val="1"/>
          <w:wAfter w:w="10" w:type="dxa"/>
          <w:trHeight w:val="1055"/>
        </w:trPr>
        <w:tc>
          <w:tcPr>
            <w:tcW w:w="2356" w:type="dxa"/>
            <w:gridSpan w:val="2"/>
            <w:shd w:val="clear" w:color="auto" w:fill="FFFFFF"/>
          </w:tcPr>
          <w:p w14:paraId="3B91E834"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Dodatkowe informacje, w tym wskazanie źródeł danych i przyjętych do obliczeń założeń</w:t>
            </w:r>
          </w:p>
        </w:tc>
        <w:tc>
          <w:tcPr>
            <w:tcW w:w="8694" w:type="dxa"/>
            <w:gridSpan w:val="27"/>
            <w:shd w:val="clear" w:color="auto" w:fill="FFFFFF"/>
          </w:tcPr>
          <w:p w14:paraId="192677E6" w14:textId="0DCECA70" w:rsidR="00F147DD" w:rsidRPr="007606CB" w:rsidRDefault="00F427A9" w:rsidP="0024284D">
            <w:pPr>
              <w:spacing w:line="240" w:lineRule="auto"/>
              <w:jc w:val="both"/>
              <w:rPr>
                <w:rFonts w:ascii="Times New Roman" w:hAnsi="Times New Roman"/>
                <w:color w:val="000000"/>
              </w:rPr>
            </w:pPr>
            <w:r w:rsidRPr="00F427A9">
              <w:rPr>
                <w:rFonts w:ascii="Times New Roman" w:hAnsi="Times New Roman"/>
                <w:color w:val="000000"/>
              </w:rPr>
              <w:t>Wejście w życie projektowanego rozporządzenia nie spowoduje skutków finansowych dla jednostek sektora finansów publicznych, w tym budżetu państwa i budżetów jednostek samorządu terytorialnego</w:t>
            </w:r>
            <w:r w:rsidR="0024284D">
              <w:rPr>
                <w:rFonts w:ascii="Times New Roman" w:hAnsi="Times New Roman"/>
                <w:color w:val="000000"/>
              </w:rPr>
              <w:t xml:space="preserve">. </w:t>
            </w:r>
            <w:r>
              <w:rPr>
                <w:rFonts w:ascii="Times New Roman" w:hAnsi="Times New Roman"/>
                <w:color w:val="000000"/>
              </w:rPr>
              <w:t>S</w:t>
            </w:r>
            <w:r w:rsidR="00AF1127">
              <w:rPr>
                <w:rFonts w:ascii="Times New Roman" w:hAnsi="Times New Roman"/>
                <w:color w:val="000000"/>
              </w:rPr>
              <w:t>porządzani</w:t>
            </w:r>
            <w:r>
              <w:rPr>
                <w:rFonts w:ascii="Times New Roman" w:hAnsi="Times New Roman"/>
                <w:color w:val="000000"/>
              </w:rPr>
              <w:t>e</w:t>
            </w:r>
            <w:r w:rsidR="00AF1127">
              <w:rPr>
                <w:rFonts w:ascii="Times New Roman" w:hAnsi="Times New Roman"/>
                <w:color w:val="000000"/>
              </w:rPr>
              <w:t xml:space="preserve"> sprawozdań zawierających dane statystyczne dotyczące zgłoszeń zewnętrznych, jak również ich przekazywani</w:t>
            </w:r>
            <w:r>
              <w:rPr>
                <w:rFonts w:ascii="Times New Roman" w:hAnsi="Times New Roman"/>
                <w:color w:val="000000"/>
              </w:rPr>
              <w:t>e</w:t>
            </w:r>
            <w:r w:rsidR="00AF1127">
              <w:rPr>
                <w:rFonts w:ascii="Times New Roman" w:hAnsi="Times New Roman"/>
                <w:color w:val="000000"/>
              </w:rPr>
              <w:t xml:space="preserve"> przez organy publiczne do Rzecznika Praw Obywatelskich, a następnie przez Rzecznika </w:t>
            </w:r>
            <w:r w:rsidR="00C26D30">
              <w:rPr>
                <w:rFonts w:ascii="Times New Roman" w:hAnsi="Times New Roman"/>
                <w:color w:val="000000"/>
              </w:rPr>
              <w:t xml:space="preserve">– </w:t>
            </w:r>
            <w:r w:rsidR="00AF1127" w:rsidRPr="00AF1127">
              <w:rPr>
                <w:rFonts w:ascii="Times New Roman" w:hAnsi="Times New Roman"/>
                <w:bCs/>
                <w:color w:val="000000"/>
              </w:rPr>
              <w:t>Sejmowi, Senatowi i Komisji Europejskiej</w:t>
            </w:r>
            <w:r w:rsidR="00A469AF">
              <w:rPr>
                <w:rFonts w:ascii="Times New Roman" w:hAnsi="Times New Roman"/>
                <w:bCs/>
                <w:color w:val="000000"/>
              </w:rPr>
              <w:t>,</w:t>
            </w:r>
            <w:r>
              <w:rPr>
                <w:rFonts w:ascii="Times New Roman" w:hAnsi="Times New Roman"/>
                <w:bCs/>
                <w:color w:val="000000"/>
              </w:rPr>
              <w:t xml:space="preserve"> będzie </w:t>
            </w:r>
            <w:r w:rsidR="00CC2C3D" w:rsidRPr="00CC2C3D">
              <w:rPr>
                <w:rFonts w:ascii="Times New Roman" w:hAnsi="Times New Roman"/>
                <w:color w:val="000000"/>
              </w:rPr>
              <w:t>realizowane w oparciu o dotychczasowe zasoby kadrowe i środki techniczne (sprzęt i systemy informatyczne)</w:t>
            </w:r>
            <w:r w:rsidR="00240216">
              <w:rPr>
                <w:rFonts w:ascii="Times New Roman" w:hAnsi="Times New Roman"/>
                <w:color w:val="000000"/>
              </w:rPr>
              <w:t xml:space="preserve">. </w:t>
            </w:r>
          </w:p>
        </w:tc>
      </w:tr>
      <w:tr w:rsidR="00F147DD" w:rsidRPr="007606CB" w14:paraId="765779F1" w14:textId="77777777" w:rsidTr="00FA06CF">
        <w:trPr>
          <w:gridAfter w:val="1"/>
          <w:wAfter w:w="10" w:type="dxa"/>
          <w:trHeight w:val="345"/>
        </w:trPr>
        <w:tc>
          <w:tcPr>
            <w:tcW w:w="11050" w:type="dxa"/>
            <w:gridSpan w:val="29"/>
            <w:shd w:val="clear" w:color="auto" w:fill="99CCFF"/>
          </w:tcPr>
          <w:p w14:paraId="6DABE405" w14:textId="77777777" w:rsidR="00F147DD" w:rsidRPr="007606CB" w:rsidRDefault="00F147DD" w:rsidP="00F147DD">
            <w:pPr>
              <w:numPr>
                <w:ilvl w:val="0"/>
                <w:numId w:val="3"/>
              </w:numPr>
              <w:spacing w:before="120" w:after="120" w:line="240" w:lineRule="auto"/>
              <w:jc w:val="both"/>
              <w:rPr>
                <w:rFonts w:ascii="Times New Roman" w:hAnsi="Times New Roman"/>
                <w:b/>
                <w:color w:val="000000"/>
                <w:spacing w:val="-2"/>
              </w:rPr>
            </w:pPr>
            <w:r w:rsidRPr="007606CB">
              <w:rPr>
                <w:rFonts w:ascii="Times New Roman" w:hAnsi="Times New Roman"/>
                <w:b/>
                <w:color w:val="000000"/>
                <w:spacing w:val="-2"/>
              </w:rPr>
              <w:t xml:space="preserve">Wpływ na </w:t>
            </w:r>
            <w:r w:rsidRPr="007606CB">
              <w:rPr>
                <w:rFonts w:ascii="Times New Roman" w:hAnsi="Times New Roman"/>
                <w:b/>
                <w:color w:val="000000"/>
              </w:rPr>
              <w:t xml:space="preserve">konkurencyjność gospodarki i przedsiębiorczość, w tym funkcjonowanie przedsiębiorców oraz na rodzinę, obywateli i gospodarstwa domowe </w:t>
            </w:r>
          </w:p>
        </w:tc>
      </w:tr>
      <w:tr w:rsidR="00F147DD" w:rsidRPr="007606CB" w14:paraId="09E563CC" w14:textId="77777777" w:rsidTr="00FA06CF">
        <w:trPr>
          <w:gridAfter w:val="1"/>
          <w:wAfter w:w="10" w:type="dxa"/>
          <w:trHeight w:val="142"/>
        </w:trPr>
        <w:tc>
          <w:tcPr>
            <w:tcW w:w="11050" w:type="dxa"/>
            <w:gridSpan w:val="29"/>
            <w:shd w:val="clear" w:color="auto" w:fill="FFFFFF"/>
          </w:tcPr>
          <w:p w14:paraId="14EE0292" w14:textId="77777777" w:rsidR="00F147DD" w:rsidRPr="007606CB" w:rsidRDefault="00F147DD" w:rsidP="00F147DD">
            <w:pPr>
              <w:spacing w:line="240" w:lineRule="auto"/>
              <w:jc w:val="center"/>
              <w:rPr>
                <w:rFonts w:ascii="Times New Roman" w:hAnsi="Times New Roman"/>
                <w:color w:val="000000"/>
                <w:spacing w:val="-2"/>
                <w:sz w:val="21"/>
                <w:szCs w:val="21"/>
              </w:rPr>
            </w:pPr>
            <w:r w:rsidRPr="007606CB">
              <w:rPr>
                <w:rFonts w:ascii="Times New Roman" w:hAnsi="Times New Roman"/>
                <w:color w:val="000000"/>
                <w:spacing w:val="-2"/>
                <w:sz w:val="21"/>
                <w:szCs w:val="21"/>
              </w:rPr>
              <w:t>Skutki</w:t>
            </w:r>
          </w:p>
        </w:tc>
      </w:tr>
      <w:tr w:rsidR="00F147DD" w:rsidRPr="007606CB" w14:paraId="1836E226" w14:textId="77777777" w:rsidTr="00FA06CF">
        <w:trPr>
          <w:gridAfter w:val="1"/>
          <w:wAfter w:w="10" w:type="dxa"/>
          <w:trHeight w:val="142"/>
        </w:trPr>
        <w:tc>
          <w:tcPr>
            <w:tcW w:w="4002" w:type="dxa"/>
            <w:gridSpan w:val="7"/>
            <w:shd w:val="clear" w:color="auto" w:fill="FFFFFF"/>
          </w:tcPr>
          <w:p w14:paraId="40324AE6"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Czas w latach od wejścia w życie zmian</w:t>
            </w:r>
          </w:p>
        </w:tc>
        <w:tc>
          <w:tcPr>
            <w:tcW w:w="937" w:type="dxa"/>
            <w:gridSpan w:val="2"/>
            <w:shd w:val="clear" w:color="auto" w:fill="FFFFFF"/>
          </w:tcPr>
          <w:p w14:paraId="64701F76" w14:textId="77777777" w:rsidR="00F147DD" w:rsidRPr="007606CB" w:rsidRDefault="00F147DD" w:rsidP="00F147DD">
            <w:pPr>
              <w:spacing w:line="240" w:lineRule="auto"/>
              <w:jc w:val="center"/>
              <w:rPr>
                <w:rFonts w:ascii="Times New Roman" w:hAnsi="Times New Roman"/>
                <w:color w:val="000000"/>
                <w:sz w:val="21"/>
                <w:szCs w:val="21"/>
              </w:rPr>
            </w:pPr>
            <w:r w:rsidRPr="007606CB">
              <w:rPr>
                <w:rFonts w:ascii="Times New Roman" w:hAnsi="Times New Roman"/>
                <w:color w:val="000000"/>
                <w:sz w:val="21"/>
                <w:szCs w:val="21"/>
              </w:rPr>
              <w:t>0</w:t>
            </w:r>
          </w:p>
        </w:tc>
        <w:tc>
          <w:tcPr>
            <w:tcW w:w="938" w:type="dxa"/>
            <w:gridSpan w:val="5"/>
            <w:shd w:val="clear" w:color="auto" w:fill="FFFFFF"/>
          </w:tcPr>
          <w:p w14:paraId="3C73DDC4" w14:textId="77777777" w:rsidR="00F147DD" w:rsidRPr="007606CB" w:rsidRDefault="00F147DD" w:rsidP="00F147DD">
            <w:pPr>
              <w:spacing w:line="240" w:lineRule="auto"/>
              <w:jc w:val="center"/>
              <w:rPr>
                <w:rFonts w:ascii="Times New Roman" w:hAnsi="Times New Roman"/>
                <w:color w:val="000000"/>
                <w:sz w:val="21"/>
                <w:szCs w:val="21"/>
              </w:rPr>
            </w:pPr>
            <w:r w:rsidRPr="007606CB">
              <w:rPr>
                <w:rFonts w:ascii="Times New Roman" w:hAnsi="Times New Roman"/>
                <w:color w:val="000000"/>
                <w:sz w:val="21"/>
                <w:szCs w:val="21"/>
              </w:rPr>
              <w:t>1</w:t>
            </w:r>
          </w:p>
        </w:tc>
        <w:tc>
          <w:tcPr>
            <w:tcW w:w="938" w:type="dxa"/>
            <w:gridSpan w:val="4"/>
            <w:shd w:val="clear" w:color="auto" w:fill="FFFFFF"/>
          </w:tcPr>
          <w:p w14:paraId="440F7142" w14:textId="77777777" w:rsidR="00F147DD" w:rsidRPr="007606CB" w:rsidRDefault="00F147DD" w:rsidP="00F147DD">
            <w:pPr>
              <w:spacing w:line="240" w:lineRule="auto"/>
              <w:jc w:val="center"/>
              <w:rPr>
                <w:rFonts w:ascii="Times New Roman" w:hAnsi="Times New Roman"/>
                <w:color w:val="000000"/>
                <w:sz w:val="21"/>
                <w:szCs w:val="21"/>
              </w:rPr>
            </w:pPr>
            <w:r w:rsidRPr="007606CB">
              <w:rPr>
                <w:rFonts w:ascii="Times New Roman" w:hAnsi="Times New Roman"/>
                <w:color w:val="000000"/>
                <w:sz w:val="21"/>
                <w:szCs w:val="21"/>
              </w:rPr>
              <w:t>2</w:t>
            </w:r>
          </w:p>
        </w:tc>
        <w:tc>
          <w:tcPr>
            <w:tcW w:w="937" w:type="dxa"/>
            <w:gridSpan w:val="3"/>
            <w:shd w:val="clear" w:color="auto" w:fill="FFFFFF"/>
          </w:tcPr>
          <w:p w14:paraId="1F78CEA4" w14:textId="77777777" w:rsidR="00F147DD" w:rsidRPr="007606CB" w:rsidRDefault="00F147DD" w:rsidP="00F147DD">
            <w:pPr>
              <w:spacing w:line="240" w:lineRule="auto"/>
              <w:jc w:val="center"/>
              <w:rPr>
                <w:rFonts w:ascii="Times New Roman" w:hAnsi="Times New Roman"/>
                <w:color w:val="000000"/>
                <w:sz w:val="21"/>
                <w:szCs w:val="21"/>
              </w:rPr>
            </w:pPr>
            <w:r w:rsidRPr="007606CB">
              <w:rPr>
                <w:rFonts w:ascii="Times New Roman" w:hAnsi="Times New Roman"/>
                <w:color w:val="000000"/>
                <w:sz w:val="21"/>
                <w:szCs w:val="21"/>
              </w:rPr>
              <w:t>3</w:t>
            </w:r>
          </w:p>
        </w:tc>
        <w:tc>
          <w:tcPr>
            <w:tcW w:w="938" w:type="dxa"/>
            <w:gridSpan w:val="4"/>
            <w:shd w:val="clear" w:color="auto" w:fill="FFFFFF"/>
          </w:tcPr>
          <w:p w14:paraId="789C1F00" w14:textId="77777777" w:rsidR="00F147DD" w:rsidRPr="007606CB" w:rsidRDefault="00F147DD" w:rsidP="00F147DD">
            <w:pPr>
              <w:spacing w:line="240" w:lineRule="auto"/>
              <w:jc w:val="center"/>
              <w:rPr>
                <w:rFonts w:ascii="Times New Roman" w:hAnsi="Times New Roman"/>
                <w:color w:val="000000"/>
                <w:sz w:val="21"/>
                <w:szCs w:val="21"/>
              </w:rPr>
            </w:pPr>
            <w:r w:rsidRPr="007606CB">
              <w:rPr>
                <w:rFonts w:ascii="Times New Roman" w:hAnsi="Times New Roman"/>
                <w:color w:val="000000"/>
                <w:sz w:val="21"/>
                <w:szCs w:val="21"/>
              </w:rPr>
              <w:t>5</w:t>
            </w:r>
          </w:p>
        </w:tc>
        <w:tc>
          <w:tcPr>
            <w:tcW w:w="938" w:type="dxa"/>
            <w:gridSpan w:val="3"/>
            <w:shd w:val="clear" w:color="auto" w:fill="FFFFFF"/>
          </w:tcPr>
          <w:p w14:paraId="185E3066" w14:textId="77777777" w:rsidR="00F147DD" w:rsidRPr="007606CB" w:rsidRDefault="00F147DD" w:rsidP="00F147DD">
            <w:pPr>
              <w:spacing w:line="240" w:lineRule="auto"/>
              <w:jc w:val="center"/>
              <w:rPr>
                <w:rFonts w:ascii="Times New Roman" w:hAnsi="Times New Roman"/>
                <w:color w:val="000000"/>
                <w:sz w:val="21"/>
                <w:szCs w:val="21"/>
              </w:rPr>
            </w:pPr>
            <w:r w:rsidRPr="007606CB">
              <w:rPr>
                <w:rFonts w:ascii="Times New Roman" w:hAnsi="Times New Roman"/>
                <w:color w:val="000000"/>
                <w:sz w:val="21"/>
                <w:szCs w:val="21"/>
              </w:rPr>
              <w:t>10</w:t>
            </w:r>
          </w:p>
        </w:tc>
        <w:tc>
          <w:tcPr>
            <w:tcW w:w="1422" w:type="dxa"/>
            <w:shd w:val="clear" w:color="auto" w:fill="FFFFFF"/>
          </w:tcPr>
          <w:p w14:paraId="70737405" w14:textId="77777777" w:rsidR="00F147DD" w:rsidRPr="007606CB" w:rsidRDefault="00F147DD" w:rsidP="00F147DD">
            <w:pPr>
              <w:spacing w:line="240" w:lineRule="auto"/>
              <w:jc w:val="center"/>
              <w:rPr>
                <w:rFonts w:ascii="Times New Roman" w:hAnsi="Times New Roman"/>
                <w:i/>
                <w:color w:val="000000"/>
                <w:spacing w:val="-2"/>
                <w:sz w:val="21"/>
                <w:szCs w:val="21"/>
              </w:rPr>
            </w:pPr>
            <w:r w:rsidRPr="007606CB">
              <w:rPr>
                <w:rFonts w:ascii="Times New Roman" w:hAnsi="Times New Roman"/>
                <w:i/>
                <w:color w:val="000000"/>
                <w:spacing w:val="-2"/>
                <w:sz w:val="21"/>
                <w:szCs w:val="21"/>
              </w:rPr>
              <w:t>Łącznie</w:t>
            </w:r>
            <w:r w:rsidRPr="007606CB" w:rsidDel="0073273A">
              <w:rPr>
                <w:rFonts w:ascii="Times New Roman" w:hAnsi="Times New Roman"/>
                <w:i/>
                <w:color w:val="000000"/>
                <w:spacing w:val="-2"/>
                <w:sz w:val="21"/>
                <w:szCs w:val="21"/>
              </w:rPr>
              <w:t xml:space="preserve"> </w:t>
            </w:r>
            <w:r w:rsidRPr="007606CB">
              <w:rPr>
                <w:rFonts w:ascii="Times New Roman" w:hAnsi="Times New Roman"/>
                <w:i/>
                <w:color w:val="000000"/>
                <w:spacing w:val="-2"/>
                <w:sz w:val="21"/>
                <w:szCs w:val="21"/>
              </w:rPr>
              <w:t>(0-10)</w:t>
            </w:r>
          </w:p>
        </w:tc>
      </w:tr>
      <w:tr w:rsidR="00F147DD" w:rsidRPr="007606CB" w14:paraId="1A69B95F" w14:textId="77777777" w:rsidTr="00FA06CF">
        <w:trPr>
          <w:gridAfter w:val="1"/>
          <w:wAfter w:w="10" w:type="dxa"/>
          <w:trHeight w:val="142"/>
        </w:trPr>
        <w:tc>
          <w:tcPr>
            <w:tcW w:w="1709" w:type="dxa"/>
            <w:vMerge w:val="restart"/>
            <w:shd w:val="clear" w:color="auto" w:fill="FFFFFF"/>
          </w:tcPr>
          <w:p w14:paraId="0C8E88E0" w14:textId="77777777" w:rsidR="00F147DD" w:rsidRPr="007606CB" w:rsidRDefault="00F147DD" w:rsidP="00F147DD">
            <w:pPr>
              <w:rPr>
                <w:rFonts w:ascii="Times New Roman" w:hAnsi="Times New Roman"/>
                <w:color w:val="000000"/>
                <w:sz w:val="21"/>
                <w:szCs w:val="21"/>
              </w:rPr>
            </w:pPr>
            <w:r w:rsidRPr="007606CB">
              <w:rPr>
                <w:rFonts w:ascii="Times New Roman" w:hAnsi="Times New Roman"/>
                <w:color w:val="000000"/>
                <w:sz w:val="21"/>
                <w:szCs w:val="21"/>
              </w:rPr>
              <w:t>W ujęciu pieniężnym</w:t>
            </w:r>
          </w:p>
          <w:p w14:paraId="5325AE46" w14:textId="77777777" w:rsidR="00F147DD" w:rsidRPr="007606CB" w:rsidRDefault="00F147DD" w:rsidP="00F147DD">
            <w:pPr>
              <w:rPr>
                <w:rFonts w:ascii="Times New Roman" w:hAnsi="Times New Roman"/>
                <w:spacing w:val="-2"/>
                <w:sz w:val="21"/>
                <w:szCs w:val="21"/>
              </w:rPr>
            </w:pPr>
            <w:r w:rsidRPr="007606CB">
              <w:rPr>
                <w:rFonts w:ascii="Times New Roman" w:hAnsi="Times New Roman"/>
                <w:spacing w:val="-2"/>
                <w:sz w:val="21"/>
                <w:szCs w:val="21"/>
              </w:rPr>
              <w:t xml:space="preserve">(w mln zł, </w:t>
            </w:r>
          </w:p>
          <w:p w14:paraId="679B9668"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spacing w:val="-2"/>
                <w:sz w:val="21"/>
                <w:szCs w:val="21"/>
              </w:rPr>
              <w:t>ceny stałe z …… r.)</w:t>
            </w:r>
          </w:p>
        </w:tc>
        <w:tc>
          <w:tcPr>
            <w:tcW w:w="2293" w:type="dxa"/>
            <w:gridSpan w:val="6"/>
            <w:shd w:val="clear" w:color="auto" w:fill="FFFFFF"/>
          </w:tcPr>
          <w:p w14:paraId="56E611F6"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duże przedsiębiorstwa</w:t>
            </w:r>
          </w:p>
        </w:tc>
        <w:tc>
          <w:tcPr>
            <w:tcW w:w="937" w:type="dxa"/>
            <w:gridSpan w:val="2"/>
            <w:shd w:val="clear" w:color="auto" w:fill="FFFFFF"/>
          </w:tcPr>
          <w:p w14:paraId="534BDFB6"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5"/>
            <w:shd w:val="clear" w:color="auto" w:fill="FFFFFF"/>
          </w:tcPr>
          <w:p w14:paraId="20D21EB0"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4"/>
            <w:shd w:val="clear" w:color="auto" w:fill="FFFFFF"/>
          </w:tcPr>
          <w:p w14:paraId="37F00A0C" w14:textId="77777777" w:rsidR="00F147DD" w:rsidRPr="007606CB" w:rsidRDefault="00F147DD" w:rsidP="00F147DD">
            <w:pPr>
              <w:spacing w:line="240" w:lineRule="auto"/>
              <w:rPr>
                <w:rFonts w:ascii="Times New Roman" w:hAnsi="Times New Roman"/>
                <w:color w:val="000000"/>
                <w:sz w:val="21"/>
                <w:szCs w:val="21"/>
              </w:rPr>
            </w:pPr>
          </w:p>
        </w:tc>
        <w:tc>
          <w:tcPr>
            <w:tcW w:w="937" w:type="dxa"/>
            <w:gridSpan w:val="3"/>
            <w:shd w:val="clear" w:color="auto" w:fill="FFFFFF"/>
          </w:tcPr>
          <w:p w14:paraId="0EBE4C79"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4"/>
            <w:shd w:val="clear" w:color="auto" w:fill="FFFFFF"/>
          </w:tcPr>
          <w:p w14:paraId="358876D4"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3"/>
            <w:shd w:val="clear" w:color="auto" w:fill="FFFFFF"/>
          </w:tcPr>
          <w:p w14:paraId="4F4377AF" w14:textId="77777777" w:rsidR="00F147DD" w:rsidRPr="007606CB" w:rsidRDefault="00F147DD" w:rsidP="00F147DD">
            <w:pPr>
              <w:spacing w:line="240" w:lineRule="auto"/>
              <w:rPr>
                <w:rFonts w:ascii="Times New Roman" w:hAnsi="Times New Roman"/>
                <w:color w:val="000000"/>
                <w:sz w:val="21"/>
                <w:szCs w:val="21"/>
              </w:rPr>
            </w:pPr>
          </w:p>
        </w:tc>
        <w:tc>
          <w:tcPr>
            <w:tcW w:w="1422" w:type="dxa"/>
            <w:shd w:val="clear" w:color="auto" w:fill="FFFFFF"/>
          </w:tcPr>
          <w:p w14:paraId="6A535827" w14:textId="77777777" w:rsidR="00F147DD" w:rsidRPr="007606CB" w:rsidRDefault="00F147DD" w:rsidP="00F147DD">
            <w:pPr>
              <w:spacing w:line="240" w:lineRule="auto"/>
              <w:rPr>
                <w:rFonts w:ascii="Times New Roman" w:hAnsi="Times New Roman"/>
                <w:color w:val="000000"/>
                <w:spacing w:val="-2"/>
                <w:sz w:val="21"/>
                <w:szCs w:val="21"/>
              </w:rPr>
            </w:pPr>
          </w:p>
        </w:tc>
      </w:tr>
      <w:tr w:rsidR="00F147DD" w:rsidRPr="007606CB" w14:paraId="4B955990" w14:textId="77777777" w:rsidTr="00FA06CF">
        <w:trPr>
          <w:gridAfter w:val="1"/>
          <w:wAfter w:w="10" w:type="dxa"/>
          <w:trHeight w:val="142"/>
        </w:trPr>
        <w:tc>
          <w:tcPr>
            <w:tcW w:w="1709" w:type="dxa"/>
            <w:vMerge/>
            <w:shd w:val="clear" w:color="auto" w:fill="FFFFFF"/>
          </w:tcPr>
          <w:p w14:paraId="64F925E2" w14:textId="77777777" w:rsidR="00F147DD" w:rsidRPr="007606CB" w:rsidRDefault="00F147DD" w:rsidP="00F147DD">
            <w:pPr>
              <w:spacing w:line="240" w:lineRule="auto"/>
              <w:rPr>
                <w:rFonts w:ascii="Times New Roman" w:hAnsi="Times New Roman"/>
                <w:color w:val="000000"/>
                <w:sz w:val="21"/>
                <w:szCs w:val="21"/>
              </w:rPr>
            </w:pPr>
          </w:p>
        </w:tc>
        <w:tc>
          <w:tcPr>
            <w:tcW w:w="2293" w:type="dxa"/>
            <w:gridSpan w:val="6"/>
            <w:shd w:val="clear" w:color="auto" w:fill="FFFFFF"/>
          </w:tcPr>
          <w:p w14:paraId="452F4E08"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sektor mikro-, małych i średnich przedsiębiorstw</w:t>
            </w:r>
          </w:p>
        </w:tc>
        <w:tc>
          <w:tcPr>
            <w:tcW w:w="937" w:type="dxa"/>
            <w:gridSpan w:val="2"/>
            <w:shd w:val="clear" w:color="auto" w:fill="FFFFFF"/>
          </w:tcPr>
          <w:p w14:paraId="42D15735"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5"/>
            <w:shd w:val="clear" w:color="auto" w:fill="FFFFFF"/>
          </w:tcPr>
          <w:p w14:paraId="740B5EF9"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4"/>
            <w:shd w:val="clear" w:color="auto" w:fill="FFFFFF"/>
          </w:tcPr>
          <w:p w14:paraId="734764AC" w14:textId="77777777" w:rsidR="00F147DD" w:rsidRPr="007606CB" w:rsidRDefault="00F147DD" w:rsidP="00F147DD">
            <w:pPr>
              <w:spacing w:line="240" w:lineRule="auto"/>
              <w:rPr>
                <w:rFonts w:ascii="Times New Roman" w:hAnsi="Times New Roman"/>
                <w:color w:val="000000"/>
                <w:sz w:val="21"/>
                <w:szCs w:val="21"/>
              </w:rPr>
            </w:pPr>
          </w:p>
        </w:tc>
        <w:tc>
          <w:tcPr>
            <w:tcW w:w="937" w:type="dxa"/>
            <w:gridSpan w:val="3"/>
            <w:shd w:val="clear" w:color="auto" w:fill="FFFFFF"/>
          </w:tcPr>
          <w:p w14:paraId="14EE222F"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4"/>
            <w:shd w:val="clear" w:color="auto" w:fill="FFFFFF"/>
          </w:tcPr>
          <w:p w14:paraId="0EA216C1" w14:textId="77777777" w:rsidR="00F147DD" w:rsidRPr="007606CB" w:rsidRDefault="00F147DD" w:rsidP="00F147DD">
            <w:pPr>
              <w:spacing w:line="240" w:lineRule="auto"/>
              <w:rPr>
                <w:rFonts w:ascii="Times New Roman" w:hAnsi="Times New Roman"/>
                <w:color w:val="000000"/>
                <w:sz w:val="21"/>
                <w:szCs w:val="21"/>
              </w:rPr>
            </w:pPr>
          </w:p>
        </w:tc>
        <w:tc>
          <w:tcPr>
            <w:tcW w:w="938" w:type="dxa"/>
            <w:gridSpan w:val="3"/>
            <w:shd w:val="clear" w:color="auto" w:fill="FFFFFF"/>
          </w:tcPr>
          <w:p w14:paraId="7B4FADFF" w14:textId="77777777" w:rsidR="00F147DD" w:rsidRPr="007606CB" w:rsidRDefault="00F147DD" w:rsidP="00F147DD">
            <w:pPr>
              <w:spacing w:line="240" w:lineRule="auto"/>
              <w:rPr>
                <w:rFonts w:ascii="Times New Roman" w:hAnsi="Times New Roman"/>
                <w:color w:val="000000"/>
                <w:sz w:val="21"/>
                <w:szCs w:val="21"/>
              </w:rPr>
            </w:pPr>
          </w:p>
        </w:tc>
        <w:tc>
          <w:tcPr>
            <w:tcW w:w="1422" w:type="dxa"/>
            <w:shd w:val="clear" w:color="auto" w:fill="FFFFFF"/>
          </w:tcPr>
          <w:p w14:paraId="3AD2FF35" w14:textId="77777777" w:rsidR="00F147DD" w:rsidRPr="007606CB" w:rsidRDefault="00F147DD" w:rsidP="00F147DD">
            <w:pPr>
              <w:spacing w:line="240" w:lineRule="auto"/>
              <w:rPr>
                <w:rFonts w:ascii="Times New Roman" w:hAnsi="Times New Roman"/>
                <w:color w:val="000000"/>
                <w:spacing w:val="-2"/>
                <w:sz w:val="21"/>
                <w:szCs w:val="21"/>
              </w:rPr>
            </w:pPr>
          </w:p>
        </w:tc>
      </w:tr>
      <w:tr w:rsidR="00F147DD" w:rsidRPr="007606CB" w14:paraId="7660123D" w14:textId="77777777" w:rsidTr="00FA06CF">
        <w:trPr>
          <w:gridAfter w:val="1"/>
          <w:wAfter w:w="10" w:type="dxa"/>
          <w:trHeight w:val="142"/>
        </w:trPr>
        <w:tc>
          <w:tcPr>
            <w:tcW w:w="1709" w:type="dxa"/>
            <w:vMerge/>
            <w:shd w:val="clear" w:color="auto" w:fill="FFFFFF"/>
          </w:tcPr>
          <w:p w14:paraId="3B99C3D4" w14:textId="77777777" w:rsidR="00F147DD" w:rsidRPr="007606CB" w:rsidRDefault="00F147DD" w:rsidP="00F147DD">
            <w:pPr>
              <w:spacing w:line="240" w:lineRule="auto"/>
              <w:rPr>
                <w:rFonts w:ascii="Times New Roman" w:hAnsi="Times New Roman"/>
                <w:color w:val="000000"/>
                <w:sz w:val="21"/>
                <w:szCs w:val="21"/>
              </w:rPr>
            </w:pPr>
          </w:p>
        </w:tc>
        <w:tc>
          <w:tcPr>
            <w:tcW w:w="2293" w:type="dxa"/>
            <w:gridSpan w:val="6"/>
            <w:shd w:val="clear" w:color="auto" w:fill="FFFFFF"/>
          </w:tcPr>
          <w:p w14:paraId="14FA5FAE"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sz w:val="21"/>
                <w:szCs w:val="21"/>
              </w:rPr>
              <w:t>rodzina, obywatele oraz gospodarstwa domowe</w:t>
            </w:r>
          </w:p>
        </w:tc>
        <w:tc>
          <w:tcPr>
            <w:tcW w:w="937" w:type="dxa"/>
            <w:gridSpan w:val="2"/>
            <w:shd w:val="clear" w:color="auto" w:fill="FFFFFF"/>
          </w:tcPr>
          <w:p w14:paraId="64354A82"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0</w:t>
            </w:r>
          </w:p>
        </w:tc>
        <w:tc>
          <w:tcPr>
            <w:tcW w:w="938" w:type="dxa"/>
            <w:gridSpan w:val="5"/>
            <w:shd w:val="clear" w:color="auto" w:fill="FFFFFF"/>
          </w:tcPr>
          <w:p w14:paraId="6B78552F"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0</w:t>
            </w:r>
          </w:p>
        </w:tc>
        <w:tc>
          <w:tcPr>
            <w:tcW w:w="938" w:type="dxa"/>
            <w:gridSpan w:val="4"/>
            <w:shd w:val="clear" w:color="auto" w:fill="FFFFFF"/>
          </w:tcPr>
          <w:p w14:paraId="0268E4DD"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0</w:t>
            </w:r>
          </w:p>
        </w:tc>
        <w:tc>
          <w:tcPr>
            <w:tcW w:w="937" w:type="dxa"/>
            <w:gridSpan w:val="3"/>
            <w:shd w:val="clear" w:color="auto" w:fill="FFFFFF"/>
          </w:tcPr>
          <w:p w14:paraId="0D209E46"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0</w:t>
            </w:r>
          </w:p>
        </w:tc>
        <w:tc>
          <w:tcPr>
            <w:tcW w:w="938" w:type="dxa"/>
            <w:gridSpan w:val="4"/>
            <w:shd w:val="clear" w:color="auto" w:fill="FFFFFF"/>
          </w:tcPr>
          <w:p w14:paraId="37648873"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0</w:t>
            </w:r>
          </w:p>
        </w:tc>
        <w:tc>
          <w:tcPr>
            <w:tcW w:w="938" w:type="dxa"/>
            <w:gridSpan w:val="3"/>
            <w:shd w:val="clear" w:color="auto" w:fill="FFFFFF"/>
          </w:tcPr>
          <w:p w14:paraId="26D363E9"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0</w:t>
            </w:r>
          </w:p>
        </w:tc>
        <w:tc>
          <w:tcPr>
            <w:tcW w:w="1422" w:type="dxa"/>
            <w:shd w:val="clear" w:color="auto" w:fill="FFFFFF"/>
          </w:tcPr>
          <w:p w14:paraId="16AC986C" w14:textId="77777777" w:rsidR="00F147DD" w:rsidRPr="007606CB" w:rsidRDefault="00F147DD" w:rsidP="00F147DD">
            <w:pPr>
              <w:spacing w:line="240" w:lineRule="auto"/>
              <w:rPr>
                <w:rFonts w:ascii="Times New Roman" w:hAnsi="Times New Roman"/>
                <w:color w:val="000000"/>
                <w:spacing w:val="-2"/>
                <w:sz w:val="21"/>
                <w:szCs w:val="21"/>
              </w:rPr>
            </w:pPr>
            <w:r w:rsidRPr="007606CB">
              <w:rPr>
                <w:rFonts w:ascii="Times New Roman" w:hAnsi="Times New Roman"/>
                <w:color w:val="000000"/>
                <w:spacing w:val="-2"/>
                <w:sz w:val="21"/>
                <w:szCs w:val="21"/>
              </w:rPr>
              <w:t>0</w:t>
            </w:r>
          </w:p>
        </w:tc>
      </w:tr>
      <w:tr w:rsidR="00F147DD" w:rsidRPr="007606CB" w14:paraId="3290B07B" w14:textId="77777777" w:rsidTr="00FA06CF">
        <w:trPr>
          <w:gridAfter w:val="1"/>
          <w:wAfter w:w="10" w:type="dxa"/>
          <w:trHeight w:val="142"/>
        </w:trPr>
        <w:tc>
          <w:tcPr>
            <w:tcW w:w="1709" w:type="dxa"/>
            <w:vMerge w:val="restart"/>
            <w:shd w:val="clear" w:color="auto" w:fill="FFFFFF"/>
          </w:tcPr>
          <w:p w14:paraId="5EA8B867"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W ujęciu niepieniężnym</w:t>
            </w:r>
          </w:p>
        </w:tc>
        <w:tc>
          <w:tcPr>
            <w:tcW w:w="2293" w:type="dxa"/>
            <w:gridSpan w:val="6"/>
            <w:shd w:val="clear" w:color="auto" w:fill="FFFFFF"/>
          </w:tcPr>
          <w:p w14:paraId="09B72635"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duże przedsiębiorstwa</w:t>
            </w:r>
          </w:p>
        </w:tc>
        <w:tc>
          <w:tcPr>
            <w:tcW w:w="7048" w:type="dxa"/>
            <w:gridSpan w:val="22"/>
            <w:shd w:val="clear" w:color="auto" w:fill="FFFFFF"/>
          </w:tcPr>
          <w:p w14:paraId="52416A1D" w14:textId="77777777" w:rsidR="00F147DD" w:rsidRPr="007606CB" w:rsidRDefault="00F147DD" w:rsidP="00F147DD">
            <w:pPr>
              <w:spacing w:line="240" w:lineRule="auto"/>
              <w:jc w:val="both"/>
              <w:rPr>
                <w:rFonts w:ascii="Times New Roman" w:hAnsi="Times New Roman"/>
                <w:color w:val="000000"/>
                <w:spacing w:val="-2"/>
                <w:sz w:val="21"/>
                <w:szCs w:val="21"/>
              </w:rPr>
            </w:pPr>
          </w:p>
        </w:tc>
      </w:tr>
      <w:tr w:rsidR="00F147DD" w:rsidRPr="007606CB" w14:paraId="046151D6" w14:textId="77777777" w:rsidTr="00FA06CF">
        <w:trPr>
          <w:gridAfter w:val="1"/>
          <w:wAfter w:w="10" w:type="dxa"/>
          <w:trHeight w:val="142"/>
        </w:trPr>
        <w:tc>
          <w:tcPr>
            <w:tcW w:w="1709" w:type="dxa"/>
            <w:vMerge/>
            <w:shd w:val="clear" w:color="auto" w:fill="FFFFFF"/>
          </w:tcPr>
          <w:p w14:paraId="73CF1F45" w14:textId="77777777" w:rsidR="00F147DD" w:rsidRPr="007606CB" w:rsidRDefault="00F147DD" w:rsidP="00F147DD">
            <w:pPr>
              <w:spacing w:line="240" w:lineRule="auto"/>
              <w:rPr>
                <w:rFonts w:ascii="Times New Roman" w:hAnsi="Times New Roman"/>
                <w:color w:val="000000"/>
                <w:sz w:val="21"/>
                <w:szCs w:val="21"/>
              </w:rPr>
            </w:pPr>
          </w:p>
        </w:tc>
        <w:tc>
          <w:tcPr>
            <w:tcW w:w="2293" w:type="dxa"/>
            <w:gridSpan w:val="6"/>
            <w:shd w:val="clear" w:color="auto" w:fill="FFFFFF"/>
          </w:tcPr>
          <w:p w14:paraId="6BEF89EF"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sektor mikro-, małych i średnich przedsiębiorstw</w:t>
            </w:r>
          </w:p>
        </w:tc>
        <w:tc>
          <w:tcPr>
            <w:tcW w:w="7048" w:type="dxa"/>
            <w:gridSpan w:val="22"/>
            <w:shd w:val="clear" w:color="auto" w:fill="FFFFFF"/>
          </w:tcPr>
          <w:p w14:paraId="5F8B7701" w14:textId="60AA38EA" w:rsidR="00F147DD" w:rsidRPr="007606CB" w:rsidRDefault="00240216" w:rsidP="00F147DD">
            <w:pPr>
              <w:spacing w:line="240" w:lineRule="auto"/>
              <w:jc w:val="both"/>
              <w:rPr>
                <w:rFonts w:ascii="Times New Roman" w:hAnsi="Times New Roman"/>
                <w:color w:val="000000"/>
                <w:spacing w:val="-2"/>
                <w:sz w:val="21"/>
                <w:szCs w:val="21"/>
              </w:rPr>
            </w:pPr>
            <w:r w:rsidRPr="00240216">
              <w:rPr>
                <w:rFonts w:ascii="Times New Roman" w:hAnsi="Times New Roman"/>
                <w:color w:val="000000"/>
                <w:spacing w:val="-2"/>
                <w:sz w:val="21"/>
                <w:szCs w:val="21"/>
              </w:rPr>
              <w:t>Brak wpływu.</w:t>
            </w:r>
          </w:p>
        </w:tc>
      </w:tr>
      <w:tr w:rsidR="00F147DD" w:rsidRPr="007606CB" w14:paraId="04C5A197" w14:textId="77777777" w:rsidTr="00FA06CF">
        <w:trPr>
          <w:gridAfter w:val="1"/>
          <w:wAfter w:w="10" w:type="dxa"/>
          <w:trHeight w:val="596"/>
        </w:trPr>
        <w:tc>
          <w:tcPr>
            <w:tcW w:w="1709" w:type="dxa"/>
            <w:vMerge/>
            <w:shd w:val="clear" w:color="auto" w:fill="FFFFFF"/>
          </w:tcPr>
          <w:p w14:paraId="248D2482" w14:textId="77777777" w:rsidR="00F147DD" w:rsidRPr="007606CB" w:rsidRDefault="00F147DD" w:rsidP="00F147DD">
            <w:pPr>
              <w:spacing w:line="240" w:lineRule="auto"/>
              <w:rPr>
                <w:rFonts w:ascii="Times New Roman" w:hAnsi="Times New Roman"/>
                <w:color w:val="000000"/>
                <w:sz w:val="21"/>
                <w:szCs w:val="21"/>
              </w:rPr>
            </w:pPr>
          </w:p>
        </w:tc>
        <w:tc>
          <w:tcPr>
            <w:tcW w:w="2293" w:type="dxa"/>
            <w:gridSpan w:val="6"/>
            <w:shd w:val="clear" w:color="auto" w:fill="FFFFFF"/>
          </w:tcPr>
          <w:p w14:paraId="55BE57AE" w14:textId="77777777" w:rsidR="00F147DD" w:rsidRPr="007606CB" w:rsidRDefault="00F147DD" w:rsidP="00F147DD">
            <w:pPr>
              <w:tabs>
                <w:tab w:val="right" w:pos="1936"/>
              </w:tabs>
              <w:spacing w:line="240" w:lineRule="auto"/>
              <w:rPr>
                <w:rFonts w:ascii="Times New Roman" w:hAnsi="Times New Roman"/>
                <w:color w:val="000000"/>
                <w:sz w:val="21"/>
                <w:szCs w:val="21"/>
              </w:rPr>
            </w:pPr>
            <w:r w:rsidRPr="007606CB">
              <w:rPr>
                <w:rFonts w:ascii="Times New Roman" w:hAnsi="Times New Roman"/>
                <w:sz w:val="21"/>
                <w:szCs w:val="21"/>
              </w:rPr>
              <w:t>rodzina, obywatele oraz gospodarstwa domowe</w:t>
            </w:r>
            <w:r w:rsidRPr="007606CB">
              <w:rPr>
                <w:rFonts w:ascii="Times New Roman" w:hAnsi="Times New Roman"/>
                <w:color w:val="000000"/>
                <w:sz w:val="21"/>
                <w:szCs w:val="21"/>
              </w:rPr>
              <w:t xml:space="preserve"> </w:t>
            </w:r>
          </w:p>
        </w:tc>
        <w:tc>
          <w:tcPr>
            <w:tcW w:w="7048" w:type="dxa"/>
            <w:gridSpan w:val="22"/>
            <w:shd w:val="clear" w:color="auto" w:fill="FFFFFF"/>
          </w:tcPr>
          <w:p w14:paraId="0236A0DB" w14:textId="02AAAB8A" w:rsidR="00F147DD" w:rsidRPr="007606CB" w:rsidRDefault="00240216" w:rsidP="00F147DD">
            <w:pPr>
              <w:spacing w:line="240" w:lineRule="auto"/>
              <w:jc w:val="both"/>
              <w:rPr>
                <w:rFonts w:ascii="Times New Roman" w:hAnsi="Times New Roman"/>
                <w:color w:val="000000"/>
                <w:spacing w:val="-2"/>
                <w:sz w:val="21"/>
                <w:szCs w:val="21"/>
              </w:rPr>
            </w:pPr>
            <w:r w:rsidRPr="00240216">
              <w:rPr>
                <w:rFonts w:ascii="Times New Roman" w:hAnsi="Times New Roman"/>
                <w:color w:val="000000"/>
                <w:spacing w:val="-2"/>
                <w:sz w:val="21"/>
                <w:szCs w:val="21"/>
              </w:rPr>
              <w:t>Brak wpływu.</w:t>
            </w:r>
          </w:p>
        </w:tc>
      </w:tr>
      <w:tr w:rsidR="00F147DD" w:rsidRPr="007606CB" w14:paraId="122B360A" w14:textId="77777777" w:rsidTr="00FA06CF">
        <w:trPr>
          <w:gridAfter w:val="1"/>
          <w:wAfter w:w="10" w:type="dxa"/>
          <w:trHeight w:val="142"/>
        </w:trPr>
        <w:tc>
          <w:tcPr>
            <w:tcW w:w="1709" w:type="dxa"/>
            <w:vMerge w:val="restart"/>
            <w:shd w:val="clear" w:color="auto" w:fill="FFFFFF"/>
          </w:tcPr>
          <w:p w14:paraId="2CD4E1E5"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Niemierzalne</w:t>
            </w:r>
          </w:p>
        </w:tc>
        <w:tc>
          <w:tcPr>
            <w:tcW w:w="2293" w:type="dxa"/>
            <w:gridSpan w:val="6"/>
            <w:shd w:val="clear" w:color="auto" w:fill="FFFFFF"/>
          </w:tcPr>
          <w:p w14:paraId="7DEAD5F6"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 xml:space="preserve"> duże przedsiębiorstwa</w:t>
            </w:r>
          </w:p>
        </w:tc>
        <w:tc>
          <w:tcPr>
            <w:tcW w:w="7048" w:type="dxa"/>
            <w:gridSpan w:val="22"/>
            <w:shd w:val="clear" w:color="auto" w:fill="FFFFFF"/>
          </w:tcPr>
          <w:p w14:paraId="0878824B" w14:textId="33E67413" w:rsidR="00F147DD" w:rsidRPr="007606CB" w:rsidRDefault="00240216" w:rsidP="00F147DD">
            <w:pPr>
              <w:spacing w:before="120" w:line="240" w:lineRule="auto"/>
              <w:jc w:val="both"/>
              <w:rPr>
                <w:rFonts w:ascii="Times New Roman" w:eastAsia="Times New Roman" w:hAnsi="Times New Roman"/>
                <w:lang w:eastAsia="pl-PL"/>
              </w:rPr>
            </w:pPr>
            <w:r w:rsidRPr="00240216">
              <w:rPr>
                <w:rFonts w:ascii="Times New Roman" w:eastAsia="Times New Roman" w:hAnsi="Times New Roman"/>
                <w:lang w:eastAsia="pl-PL"/>
              </w:rPr>
              <w:t>Brak wpływu.</w:t>
            </w:r>
          </w:p>
        </w:tc>
      </w:tr>
      <w:tr w:rsidR="00F147DD" w:rsidRPr="007606CB" w14:paraId="19C1E09D" w14:textId="77777777" w:rsidTr="00FA06CF">
        <w:trPr>
          <w:gridAfter w:val="1"/>
          <w:wAfter w:w="10" w:type="dxa"/>
          <w:trHeight w:val="142"/>
        </w:trPr>
        <w:tc>
          <w:tcPr>
            <w:tcW w:w="1709" w:type="dxa"/>
            <w:vMerge/>
            <w:shd w:val="clear" w:color="auto" w:fill="FFFFFF"/>
          </w:tcPr>
          <w:p w14:paraId="1EC4D95A" w14:textId="77777777" w:rsidR="00F147DD" w:rsidRPr="007606CB" w:rsidRDefault="00F147DD" w:rsidP="00F147DD">
            <w:pPr>
              <w:spacing w:line="240" w:lineRule="auto"/>
              <w:rPr>
                <w:rFonts w:ascii="Times New Roman" w:hAnsi="Times New Roman"/>
                <w:color w:val="000000"/>
                <w:sz w:val="21"/>
                <w:szCs w:val="21"/>
              </w:rPr>
            </w:pPr>
          </w:p>
        </w:tc>
        <w:tc>
          <w:tcPr>
            <w:tcW w:w="2293" w:type="dxa"/>
            <w:gridSpan w:val="6"/>
            <w:shd w:val="clear" w:color="auto" w:fill="FFFFFF"/>
          </w:tcPr>
          <w:p w14:paraId="00D3229F" w14:textId="77777777" w:rsidR="00F147DD" w:rsidRPr="007606CB" w:rsidDel="006616C2"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sektor mikro-, małych i średnich przedsiębiorstw</w:t>
            </w:r>
          </w:p>
        </w:tc>
        <w:tc>
          <w:tcPr>
            <w:tcW w:w="7048" w:type="dxa"/>
            <w:gridSpan w:val="22"/>
            <w:shd w:val="clear" w:color="auto" w:fill="FFFFFF"/>
          </w:tcPr>
          <w:p w14:paraId="4841A774" w14:textId="0C566260" w:rsidR="00F147DD" w:rsidRPr="007606CB" w:rsidRDefault="00240216" w:rsidP="00F147DD">
            <w:pPr>
              <w:spacing w:before="120" w:line="240" w:lineRule="auto"/>
              <w:jc w:val="both"/>
              <w:rPr>
                <w:rFonts w:ascii="Times New Roman" w:hAnsi="Times New Roman"/>
                <w:color w:val="000000"/>
                <w:spacing w:val="-2"/>
              </w:rPr>
            </w:pPr>
            <w:r w:rsidRPr="00240216">
              <w:rPr>
                <w:rFonts w:ascii="Times New Roman" w:hAnsi="Times New Roman"/>
                <w:color w:val="000000"/>
                <w:spacing w:val="-2"/>
              </w:rPr>
              <w:t>Brak wpływu.</w:t>
            </w:r>
          </w:p>
        </w:tc>
      </w:tr>
      <w:tr w:rsidR="00F147DD" w:rsidRPr="007606CB" w14:paraId="574B8377" w14:textId="77777777" w:rsidTr="00413224">
        <w:trPr>
          <w:gridAfter w:val="1"/>
          <w:wAfter w:w="10" w:type="dxa"/>
          <w:trHeight w:val="1196"/>
        </w:trPr>
        <w:tc>
          <w:tcPr>
            <w:tcW w:w="2356" w:type="dxa"/>
            <w:gridSpan w:val="2"/>
            <w:shd w:val="clear" w:color="auto" w:fill="FFFFFF"/>
          </w:tcPr>
          <w:p w14:paraId="3DD2A7D9" w14:textId="77777777" w:rsidR="00F147DD" w:rsidRPr="007606CB" w:rsidRDefault="00F147DD" w:rsidP="00F147DD">
            <w:pPr>
              <w:spacing w:line="240" w:lineRule="auto"/>
              <w:rPr>
                <w:rFonts w:ascii="Times New Roman" w:hAnsi="Times New Roman"/>
                <w:color w:val="000000"/>
                <w:sz w:val="21"/>
                <w:szCs w:val="21"/>
              </w:rPr>
            </w:pPr>
            <w:r w:rsidRPr="007606CB">
              <w:rPr>
                <w:rFonts w:ascii="Times New Roman" w:hAnsi="Times New Roman"/>
                <w:color w:val="000000"/>
                <w:sz w:val="21"/>
                <w:szCs w:val="21"/>
              </w:rPr>
              <w:t xml:space="preserve">Dodatkowe informacje, w tym wskazanie źródeł danych i przyjętych do obliczeń założeń </w:t>
            </w:r>
          </w:p>
        </w:tc>
        <w:tc>
          <w:tcPr>
            <w:tcW w:w="8694" w:type="dxa"/>
            <w:gridSpan w:val="27"/>
            <w:shd w:val="clear" w:color="auto" w:fill="FFFFFF"/>
            <w:vAlign w:val="center"/>
          </w:tcPr>
          <w:p w14:paraId="116B2A89" w14:textId="7C5D5245" w:rsidR="00F147DD" w:rsidRPr="007606CB" w:rsidRDefault="00F147DD" w:rsidP="00F147DD">
            <w:pPr>
              <w:spacing w:line="240" w:lineRule="auto"/>
              <w:jc w:val="both"/>
              <w:rPr>
                <w:rFonts w:ascii="Times New Roman" w:hAnsi="Times New Roman"/>
                <w:color w:val="000000"/>
                <w:sz w:val="21"/>
                <w:szCs w:val="21"/>
              </w:rPr>
            </w:pPr>
          </w:p>
        </w:tc>
      </w:tr>
      <w:tr w:rsidR="00F147DD" w:rsidRPr="007606CB" w14:paraId="0966BB44" w14:textId="77777777" w:rsidTr="00FA06CF">
        <w:trPr>
          <w:gridAfter w:val="1"/>
          <w:wAfter w:w="10" w:type="dxa"/>
          <w:trHeight w:val="342"/>
        </w:trPr>
        <w:tc>
          <w:tcPr>
            <w:tcW w:w="11050" w:type="dxa"/>
            <w:gridSpan w:val="29"/>
            <w:shd w:val="clear" w:color="auto" w:fill="99CCFF"/>
            <w:vAlign w:val="center"/>
          </w:tcPr>
          <w:p w14:paraId="06FF40D4" w14:textId="77777777" w:rsidR="00F147DD" w:rsidRPr="007606CB" w:rsidRDefault="00F147DD" w:rsidP="00F147DD">
            <w:pPr>
              <w:numPr>
                <w:ilvl w:val="0"/>
                <w:numId w:val="3"/>
              </w:numPr>
              <w:spacing w:before="60" w:after="60" w:line="240" w:lineRule="auto"/>
              <w:ind w:left="318" w:hanging="284"/>
              <w:jc w:val="both"/>
              <w:rPr>
                <w:rFonts w:ascii="Times New Roman" w:hAnsi="Times New Roman"/>
                <w:b/>
                <w:color w:val="000000"/>
              </w:rPr>
            </w:pPr>
            <w:r w:rsidRPr="007606CB">
              <w:rPr>
                <w:rFonts w:ascii="Times New Roman" w:hAnsi="Times New Roman"/>
                <w:b/>
                <w:color w:val="000000"/>
              </w:rPr>
              <w:t xml:space="preserve"> Zmiana obciążeń regulacyjnych (w tym obowiązków informacyjnych) wynikających z projektu</w:t>
            </w:r>
          </w:p>
        </w:tc>
      </w:tr>
      <w:tr w:rsidR="00F147DD" w:rsidRPr="007606CB" w14:paraId="19DFBBC3" w14:textId="77777777" w:rsidTr="00FA06CF">
        <w:trPr>
          <w:gridAfter w:val="1"/>
          <w:wAfter w:w="10" w:type="dxa"/>
          <w:trHeight w:val="151"/>
        </w:trPr>
        <w:tc>
          <w:tcPr>
            <w:tcW w:w="11050" w:type="dxa"/>
            <w:gridSpan w:val="29"/>
            <w:shd w:val="clear" w:color="auto" w:fill="FFFFFF"/>
          </w:tcPr>
          <w:p w14:paraId="452AE6A9" w14:textId="3A0164AF"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spacing w:val="-2"/>
                </w:rPr>
                <w:id w:val="1930998347"/>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nie dotyczy</w:t>
            </w:r>
          </w:p>
        </w:tc>
      </w:tr>
      <w:tr w:rsidR="00F147DD" w:rsidRPr="007606CB" w14:paraId="18902FE6" w14:textId="77777777" w:rsidTr="00FA06CF">
        <w:trPr>
          <w:gridAfter w:val="1"/>
          <w:wAfter w:w="10" w:type="dxa"/>
          <w:trHeight w:val="946"/>
        </w:trPr>
        <w:tc>
          <w:tcPr>
            <w:tcW w:w="5224" w:type="dxa"/>
            <w:gridSpan w:val="11"/>
            <w:shd w:val="clear" w:color="auto" w:fill="FFFFFF"/>
          </w:tcPr>
          <w:p w14:paraId="3732DD90" w14:textId="77777777" w:rsidR="00F147DD" w:rsidRPr="007606CB" w:rsidRDefault="00F147DD" w:rsidP="00F147DD">
            <w:pPr>
              <w:rPr>
                <w:rFonts w:ascii="Times New Roman" w:hAnsi="Times New Roman"/>
                <w:color w:val="000000"/>
                <w:spacing w:val="-2"/>
              </w:rPr>
            </w:pPr>
            <w:r w:rsidRPr="007606CB">
              <w:rPr>
                <w:rFonts w:ascii="Times New Roman" w:hAnsi="Times New Roman"/>
                <w:color w:val="000000"/>
                <w:spacing w:val="-2"/>
              </w:rPr>
              <w:t xml:space="preserve">Wprowadzane są obciążenia poza bezwzględnie wymaganymi przez UE </w:t>
            </w:r>
            <w:r w:rsidRPr="007606CB">
              <w:rPr>
                <w:rFonts w:ascii="Times New Roman" w:hAnsi="Times New Roman"/>
                <w:color w:val="000000"/>
              </w:rPr>
              <w:t>(szczegóły w odwróconej tabeli zgodności).</w:t>
            </w:r>
          </w:p>
        </w:tc>
        <w:tc>
          <w:tcPr>
            <w:tcW w:w="5826" w:type="dxa"/>
            <w:gridSpan w:val="18"/>
            <w:shd w:val="clear" w:color="auto" w:fill="FFFFFF"/>
          </w:tcPr>
          <w:p w14:paraId="356AC038" w14:textId="0CD66D87"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rPr>
                <w:id w:val="-501432790"/>
              </w:sdtPr>
              <w:sdtEndPr/>
              <w:sdtContent>
                <w:sdt>
                  <w:sdtPr>
                    <w:rPr>
                      <w:rFonts w:ascii="Times New Roman" w:hAnsi="Times New Roman"/>
                      <w:color w:val="000000"/>
                    </w:rPr>
                    <w:id w:val="89900796"/>
                  </w:sdtPr>
                  <w:sdtEndPr/>
                  <w:sdtContent>
                    <w:r w:rsidR="00551CFE" w:rsidRPr="00551CFE">
                      <w:rPr>
                        <w:rFonts w:ascii="Segoe UI Symbol" w:hAnsi="Segoe UI Symbol" w:cs="Segoe UI Symbol"/>
                        <w:color w:val="000000"/>
                      </w:rPr>
                      <w:t>☐</w:t>
                    </w:r>
                  </w:sdtContent>
                </w:sdt>
              </w:sdtContent>
            </w:sdt>
            <w:r w:rsidR="00F147DD" w:rsidRPr="007606CB">
              <w:rPr>
                <w:rFonts w:ascii="Times New Roman" w:hAnsi="Times New Roman"/>
                <w:color w:val="000000"/>
              </w:rPr>
              <w:t xml:space="preserve"> tak</w:t>
            </w:r>
          </w:p>
          <w:p w14:paraId="5B5CF531" w14:textId="08315460"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rPr>
                <w:id w:val="-1774005171"/>
              </w:sdtPr>
              <w:sdtEndPr/>
              <w:sdtContent>
                <w:sdt>
                  <w:sdtPr>
                    <w:rPr>
                      <w:rFonts w:ascii="Times New Roman" w:hAnsi="Times New Roman"/>
                      <w:color w:val="000000"/>
                    </w:rPr>
                    <w:id w:val="5618396"/>
                  </w:sdtPr>
                  <w:sdtEndPr/>
                  <w:sdtContent>
                    <w:sdt>
                      <w:sdtPr>
                        <w:rPr>
                          <w:rFonts w:ascii="Times New Roman" w:hAnsi="Times New Roman"/>
                          <w:color w:val="000000"/>
                          <w:sz w:val="16"/>
                          <w:szCs w:val="16"/>
                        </w:rPr>
                        <w:id w:val="1894836"/>
                      </w:sdtPr>
                      <w:sdtEndPr/>
                      <w:sdtContent>
                        <w:sdt>
                          <w:sdtPr>
                            <w:rPr>
                              <w:rFonts w:ascii="Times New Roman" w:hAnsi="Times New Roman"/>
                              <w:color w:val="000000"/>
                            </w:rPr>
                            <w:id w:val="987835470"/>
                          </w:sdtPr>
                          <w:sdtEndPr/>
                          <w:sdtContent>
                            <w:sdt>
                              <w:sdtPr>
                                <w:rPr>
                                  <w:rFonts w:ascii="Times New Roman" w:hAnsi="Times New Roman"/>
                                  <w:color w:val="000000"/>
                                </w:rPr>
                                <w:id w:val="-1183671187"/>
                              </w:sdtPr>
                              <w:sdtEndPr/>
                              <w:sdtContent>
                                <w:sdt>
                                  <w:sdtPr>
                                    <w:rPr>
                                      <w:rFonts w:ascii="Times New Roman" w:hAnsi="Times New Roman"/>
                                      <w:color w:val="000000"/>
                                    </w:rPr>
                                    <w:id w:val="1724101007"/>
                                  </w:sdtPr>
                                  <w:sdtEndPr/>
                                  <w:sdtContent>
                                    <w:r w:rsidR="00215856" w:rsidRPr="00551CFE">
                                      <w:rPr>
                                        <w:rFonts w:ascii="Segoe UI Symbol" w:hAnsi="Segoe UI Symbol" w:cs="Segoe UI Symbol"/>
                                        <w:color w:val="000000"/>
                                      </w:rPr>
                                      <w:t>☐</w:t>
                                    </w:r>
                                  </w:sdtContent>
                                </w:sdt>
                              </w:sdtContent>
                            </w:sdt>
                          </w:sdtContent>
                        </w:sdt>
                      </w:sdtContent>
                    </w:sdt>
                  </w:sdtContent>
                </w:sdt>
              </w:sdtContent>
            </w:sdt>
            <w:r w:rsidR="00F147DD" w:rsidRPr="007606CB">
              <w:rPr>
                <w:rFonts w:ascii="Times New Roman" w:hAnsi="Times New Roman"/>
                <w:color w:val="000000"/>
              </w:rPr>
              <w:t xml:space="preserve"> nie</w:t>
            </w:r>
          </w:p>
          <w:p w14:paraId="18373245" w14:textId="1A0C5E47" w:rsidR="00F147DD" w:rsidRPr="007606CB" w:rsidRDefault="00215856" w:rsidP="00F147DD">
            <w:pPr>
              <w:rPr>
                <w:rFonts w:ascii="Times New Roman" w:hAnsi="Times New Roman"/>
                <w:color w:val="000000"/>
              </w:rPr>
            </w:pPr>
            <w:r w:rsidRPr="00215856">
              <w:rPr>
                <w:rFonts w:ascii="Segoe UI Symbol" w:hAnsi="Segoe UI Symbol" w:cs="Segoe UI Symbol"/>
                <w:color w:val="000000"/>
              </w:rPr>
              <w:t>☒</w:t>
            </w:r>
            <w:r w:rsidR="00F147DD" w:rsidRPr="007606CB">
              <w:rPr>
                <w:rFonts w:ascii="Times New Roman" w:hAnsi="Times New Roman"/>
                <w:color w:val="000000"/>
              </w:rPr>
              <w:t xml:space="preserve"> nie dotyczy</w:t>
            </w:r>
          </w:p>
        </w:tc>
      </w:tr>
      <w:tr w:rsidR="00F147DD" w:rsidRPr="007606CB" w14:paraId="2ECB11D2" w14:textId="77777777" w:rsidTr="00FA06CF">
        <w:trPr>
          <w:gridAfter w:val="1"/>
          <w:wAfter w:w="10" w:type="dxa"/>
          <w:trHeight w:val="1245"/>
        </w:trPr>
        <w:tc>
          <w:tcPr>
            <w:tcW w:w="5224" w:type="dxa"/>
            <w:gridSpan w:val="11"/>
            <w:shd w:val="clear" w:color="auto" w:fill="FFFFFF"/>
          </w:tcPr>
          <w:p w14:paraId="6E8A522F" w14:textId="08A2D8D3"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sz w:val="16"/>
                  <w:szCs w:val="16"/>
                </w:rPr>
                <w:id w:val="-1646118103"/>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zmniejszenie liczby dokumentów </w:t>
            </w:r>
          </w:p>
          <w:p w14:paraId="4B7FC7CA" w14:textId="1FCAB8F9"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rPr>
                <w:id w:val="1876505849"/>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zmniejszenie liczby procedur</w:t>
            </w:r>
          </w:p>
          <w:p w14:paraId="00206DD3" w14:textId="56DEC8AF"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rPr>
                <w:id w:val="-2082051990"/>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skrócenie czasu na załatwienie sprawy</w:t>
            </w:r>
          </w:p>
          <w:p w14:paraId="7721D82B" w14:textId="7E1AA290" w:rsidR="00F147DD" w:rsidRPr="007606CB" w:rsidRDefault="0083573C" w:rsidP="00F147DD">
            <w:pPr>
              <w:rPr>
                <w:rFonts w:ascii="Times New Roman" w:hAnsi="Times New Roman"/>
                <w:b/>
                <w:color w:val="000000"/>
                <w:spacing w:val="-2"/>
              </w:rPr>
            </w:pPr>
            <w:sdt>
              <w:sdtPr>
                <w:rPr>
                  <w:rFonts w:ascii="Times New Roman" w:hAnsi="Times New Roman"/>
                  <w:color w:val="000000"/>
                  <w:spacing w:val="-2"/>
                </w:rPr>
                <w:id w:val="2112540246"/>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inne:</w:t>
            </w:r>
            <w:r w:rsidR="00F147DD" w:rsidRPr="007606CB">
              <w:rPr>
                <w:rFonts w:ascii="Times New Roman" w:hAnsi="Times New Roman"/>
                <w:color w:val="000000"/>
              </w:rPr>
              <w:t xml:space="preserve"> …</w:t>
            </w:r>
          </w:p>
        </w:tc>
        <w:tc>
          <w:tcPr>
            <w:tcW w:w="5826" w:type="dxa"/>
            <w:gridSpan w:val="18"/>
            <w:shd w:val="clear" w:color="auto" w:fill="FFFFFF"/>
          </w:tcPr>
          <w:p w14:paraId="686EE361" w14:textId="5B7C99CF"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rPr>
                <w:id w:val="2104995084"/>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zwiększenie liczby dokumentów</w:t>
            </w:r>
          </w:p>
          <w:p w14:paraId="0115EEE9" w14:textId="0267E174"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rPr>
                <w:id w:val="762415844"/>
              </w:sdtPr>
              <w:sdtEndPr/>
              <w:sdtContent>
                <w:sdt>
                  <w:sdtPr>
                    <w:rPr>
                      <w:rFonts w:ascii="Times New Roman" w:hAnsi="Times New Roman"/>
                      <w:color w:val="000000"/>
                    </w:rPr>
                    <w:id w:val="14516564"/>
                  </w:sdtPr>
                  <w:sdtEndPr/>
                  <w:sdtContent>
                    <w:r w:rsidR="00F147DD" w:rsidRPr="007606CB">
                      <w:rPr>
                        <w:rFonts w:ascii="MS Gothic" w:eastAsia="MS Gothic" w:hAnsi="MS Gothic" w:hint="eastAsia"/>
                        <w:color w:val="000000"/>
                      </w:rPr>
                      <w:t>☒</w:t>
                    </w:r>
                  </w:sdtContent>
                </w:sdt>
              </w:sdtContent>
            </w:sdt>
            <w:r w:rsidR="00F147DD" w:rsidRPr="007606CB">
              <w:rPr>
                <w:rFonts w:ascii="Times New Roman" w:hAnsi="Times New Roman"/>
                <w:color w:val="000000"/>
              </w:rPr>
              <w:t xml:space="preserve"> </w:t>
            </w:r>
            <w:r w:rsidR="00F147DD" w:rsidRPr="007606CB">
              <w:rPr>
                <w:rFonts w:ascii="Times New Roman" w:hAnsi="Times New Roman"/>
                <w:color w:val="000000"/>
                <w:spacing w:val="-2"/>
              </w:rPr>
              <w:t>zwiększenie liczby procedur</w:t>
            </w:r>
          </w:p>
          <w:p w14:paraId="417B1EFC" w14:textId="01B538DA"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rPr>
                <w:id w:val="-357036351"/>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wydłużenie czasu na załatwienie sprawy</w:t>
            </w:r>
          </w:p>
          <w:p w14:paraId="2B60882F" w14:textId="5D2E357C"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spacing w:val="-2"/>
                </w:rPr>
                <w:id w:val="1149557140"/>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inne:</w:t>
            </w:r>
            <w:r w:rsidR="00F147DD" w:rsidRPr="007606CB">
              <w:rPr>
                <w:rFonts w:ascii="Times New Roman" w:hAnsi="Times New Roman"/>
                <w:color w:val="000000"/>
              </w:rPr>
              <w:t xml:space="preserve"> …</w:t>
            </w:r>
          </w:p>
          <w:p w14:paraId="315541D3" w14:textId="77777777" w:rsidR="00F147DD" w:rsidRPr="007606CB" w:rsidRDefault="00F147DD" w:rsidP="00F147DD">
            <w:pPr>
              <w:spacing w:line="240" w:lineRule="auto"/>
              <w:rPr>
                <w:rFonts w:ascii="Times New Roman" w:hAnsi="Times New Roman"/>
                <w:color w:val="000000"/>
              </w:rPr>
            </w:pPr>
          </w:p>
        </w:tc>
      </w:tr>
      <w:tr w:rsidR="00F147DD" w:rsidRPr="007606CB" w14:paraId="429BB9FB" w14:textId="77777777" w:rsidTr="00FA06CF">
        <w:trPr>
          <w:gridAfter w:val="1"/>
          <w:wAfter w:w="10" w:type="dxa"/>
          <w:trHeight w:val="870"/>
        </w:trPr>
        <w:tc>
          <w:tcPr>
            <w:tcW w:w="5224" w:type="dxa"/>
            <w:gridSpan w:val="11"/>
            <w:shd w:val="clear" w:color="auto" w:fill="FFFFFF"/>
          </w:tcPr>
          <w:p w14:paraId="3F777AC8" w14:textId="77777777" w:rsidR="00F147DD" w:rsidRPr="007606CB" w:rsidRDefault="00F147DD" w:rsidP="00F147DD">
            <w:pPr>
              <w:spacing w:line="240" w:lineRule="auto"/>
              <w:rPr>
                <w:rFonts w:ascii="Times New Roman" w:hAnsi="Times New Roman"/>
                <w:color w:val="000000"/>
              </w:rPr>
            </w:pPr>
            <w:r w:rsidRPr="007606CB">
              <w:rPr>
                <w:rFonts w:ascii="Times New Roman" w:hAnsi="Times New Roman"/>
                <w:color w:val="000000"/>
                <w:spacing w:val="-2"/>
              </w:rPr>
              <w:t xml:space="preserve">Wprowadzane obciążenia są przystosowane do ich elektronizacji. </w:t>
            </w:r>
          </w:p>
        </w:tc>
        <w:tc>
          <w:tcPr>
            <w:tcW w:w="5826" w:type="dxa"/>
            <w:gridSpan w:val="18"/>
            <w:shd w:val="clear" w:color="auto" w:fill="FFFFFF"/>
          </w:tcPr>
          <w:p w14:paraId="65AE2E29" w14:textId="4BCCB4B6"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rPr>
                <w:id w:val="5618408"/>
              </w:sdtPr>
              <w:sdtEndPr/>
              <w:sdtContent>
                <w:sdt>
                  <w:sdtPr>
                    <w:rPr>
                      <w:rFonts w:ascii="Times New Roman" w:hAnsi="Times New Roman"/>
                      <w:color w:val="000000"/>
                    </w:rPr>
                    <w:id w:val="1656184981"/>
                  </w:sdtPr>
                  <w:sdtEndPr/>
                  <w:sdtContent>
                    <w:r w:rsidR="006A516C" w:rsidRPr="006A516C">
                      <w:rPr>
                        <w:rFonts w:ascii="Segoe UI Symbol" w:hAnsi="Segoe UI Symbol" w:cs="Segoe UI Symbol"/>
                        <w:color w:val="000000"/>
                      </w:rPr>
                      <w:t>☐</w:t>
                    </w:r>
                  </w:sdtContent>
                </w:sdt>
              </w:sdtContent>
            </w:sdt>
            <w:r w:rsidR="00F147DD" w:rsidRPr="007606CB">
              <w:rPr>
                <w:rFonts w:ascii="Times New Roman" w:hAnsi="Times New Roman"/>
                <w:color w:val="000000"/>
              </w:rPr>
              <w:t xml:space="preserve"> tak</w:t>
            </w:r>
          </w:p>
          <w:p w14:paraId="662DBD20" w14:textId="3D9B1E9A"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rPr>
                <w:id w:val="-1887021666"/>
              </w:sdtPr>
              <w:sdtEndPr/>
              <w:sdtContent>
                <w:r w:rsidR="00F147DD" w:rsidRPr="007606CB">
                  <w:rPr>
                    <w:rFonts w:ascii="MS Gothic" w:eastAsia="MS Gothic" w:hAnsi="MS Gothic" w:hint="eastAsia"/>
                    <w:color w:val="000000"/>
                  </w:rPr>
                  <w:t>☐</w:t>
                </w:r>
              </w:sdtContent>
            </w:sdt>
            <w:r w:rsidR="00F147DD" w:rsidRPr="007606CB">
              <w:rPr>
                <w:rFonts w:ascii="Times New Roman" w:hAnsi="Times New Roman"/>
                <w:color w:val="000000"/>
              </w:rPr>
              <w:t xml:space="preserve"> nie</w:t>
            </w:r>
          </w:p>
          <w:p w14:paraId="03BD537D" w14:textId="381C50B5"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rPr>
                <w:id w:val="1904862519"/>
              </w:sdtPr>
              <w:sdtEndPr/>
              <w:sdtContent>
                <w:r w:rsidR="006A516C" w:rsidRPr="006A516C">
                  <w:rPr>
                    <w:rFonts w:ascii="Segoe UI Symbol" w:hAnsi="Segoe UI Symbol" w:cs="Segoe UI Symbol"/>
                    <w:color w:val="000000"/>
                  </w:rPr>
                  <w:t>☒</w:t>
                </w:r>
              </w:sdtContent>
            </w:sdt>
            <w:r w:rsidR="00F147DD" w:rsidRPr="007606CB">
              <w:rPr>
                <w:rFonts w:ascii="Times New Roman" w:hAnsi="Times New Roman"/>
                <w:color w:val="000000"/>
              </w:rPr>
              <w:t xml:space="preserve"> nie dotyczy</w:t>
            </w:r>
          </w:p>
          <w:p w14:paraId="1138943E" w14:textId="77777777" w:rsidR="00F147DD" w:rsidRPr="007606CB" w:rsidRDefault="00F147DD" w:rsidP="00F147DD">
            <w:pPr>
              <w:spacing w:line="240" w:lineRule="auto"/>
              <w:rPr>
                <w:rFonts w:ascii="Times New Roman" w:hAnsi="Times New Roman"/>
                <w:color w:val="000000"/>
              </w:rPr>
            </w:pPr>
          </w:p>
        </w:tc>
      </w:tr>
      <w:tr w:rsidR="00F147DD" w:rsidRPr="007606CB" w14:paraId="57E2800E" w14:textId="77777777" w:rsidTr="00FA06CF">
        <w:trPr>
          <w:gridAfter w:val="1"/>
          <w:wAfter w:w="10" w:type="dxa"/>
          <w:trHeight w:val="630"/>
        </w:trPr>
        <w:tc>
          <w:tcPr>
            <w:tcW w:w="11050" w:type="dxa"/>
            <w:gridSpan w:val="29"/>
            <w:shd w:val="clear" w:color="auto" w:fill="FFFFFF"/>
          </w:tcPr>
          <w:p w14:paraId="46EB9C93" w14:textId="5B7F4CD1" w:rsidR="00E77768" w:rsidRPr="007606CB" w:rsidRDefault="0028055C" w:rsidP="00E77768">
            <w:pPr>
              <w:jc w:val="both"/>
              <w:rPr>
                <w:rFonts w:ascii="Times New Roman" w:hAnsi="Times New Roman"/>
                <w:color w:val="000000"/>
              </w:rPr>
            </w:pPr>
            <w:r w:rsidRPr="0028055C">
              <w:rPr>
                <w:rFonts w:ascii="Times New Roman" w:hAnsi="Times New Roman"/>
                <w:color w:val="000000"/>
              </w:rPr>
              <w:lastRenderedPageBreak/>
              <w:t xml:space="preserve">Komentarz: Projekt </w:t>
            </w:r>
            <w:r>
              <w:rPr>
                <w:rFonts w:ascii="Times New Roman" w:hAnsi="Times New Roman"/>
                <w:color w:val="000000"/>
              </w:rPr>
              <w:t xml:space="preserve">rozporządzenia </w:t>
            </w:r>
            <w:r w:rsidRPr="0028055C">
              <w:rPr>
                <w:rFonts w:ascii="Times New Roman" w:hAnsi="Times New Roman"/>
                <w:color w:val="000000"/>
              </w:rPr>
              <w:t xml:space="preserve">nakłada obowiązek </w:t>
            </w:r>
            <w:r w:rsidR="005E685A">
              <w:rPr>
                <w:rFonts w:ascii="Times New Roman" w:hAnsi="Times New Roman"/>
                <w:color w:val="000000"/>
              </w:rPr>
              <w:t xml:space="preserve">sporządzania corocznych sprawozdań </w:t>
            </w:r>
            <w:r w:rsidR="005E685A" w:rsidRPr="005E685A">
              <w:rPr>
                <w:rFonts w:ascii="Times New Roman" w:hAnsi="Times New Roman"/>
                <w:color w:val="000000"/>
              </w:rPr>
              <w:t xml:space="preserve">zawierających dane </w:t>
            </w:r>
            <w:r w:rsidR="00A469AF">
              <w:rPr>
                <w:rFonts w:ascii="Times New Roman" w:hAnsi="Times New Roman"/>
                <w:color w:val="000000"/>
              </w:rPr>
              <w:t xml:space="preserve">statystyczne </w:t>
            </w:r>
            <w:r w:rsidR="005E685A" w:rsidRPr="005E685A">
              <w:rPr>
                <w:rFonts w:ascii="Times New Roman" w:hAnsi="Times New Roman"/>
                <w:color w:val="000000"/>
              </w:rPr>
              <w:t>dotyczące zgłoszeń zewnętrznych za dany rok kalendarzowy</w:t>
            </w:r>
            <w:r w:rsidR="008244B7">
              <w:rPr>
                <w:rFonts w:ascii="Times New Roman" w:hAnsi="Times New Roman"/>
                <w:color w:val="000000"/>
              </w:rPr>
              <w:t xml:space="preserve"> </w:t>
            </w:r>
            <w:r w:rsidR="008244B7" w:rsidRPr="008244B7">
              <w:rPr>
                <w:rFonts w:ascii="Times New Roman" w:hAnsi="Times New Roman"/>
                <w:color w:val="000000"/>
              </w:rPr>
              <w:t>przez organy publiczne oraz Rzecznika Praw Obywatelskich</w:t>
            </w:r>
            <w:r w:rsidR="005E685A">
              <w:rPr>
                <w:rFonts w:ascii="Times New Roman" w:hAnsi="Times New Roman"/>
                <w:color w:val="000000"/>
              </w:rPr>
              <w:t xml:space="preserve">. </w:t>
            </w:r>
          </w:p>
        </w:tc>
      </w:tr>
      <w:tr w:rsidR="00F147DD" w:rsidRPr="007606CB" w14:paraId="5FD56BCC" w14:textId="77777777" w:rsidTr="00FA06CF">
        <w:trPr>
          <w:gridAfter w:val="1"/>
          <w:wAfter w:w="10" w:type="dxa"/>
          <w:trHeight w:val="142"/>
        </w:trPr>
        <w:tc>
          <w:tcPr>
            <w:tcW w:w="11050" w:type="dxa"/>
            <w:gridSpan w:val="29"/>
            <w:shd w:val="clear" w:color="auto" w:fill="99CCFF"/>
          </w:tcPr>
          <w:p w14:paraId="27576BF5" w14:textId="77777777" w:rsidR="00F147DD" w:rsidRPr="007606CB" w:rsidRDefault="00F147DD" w:rsidP="00F147DD">
            <w:pPr>
              <w:numPr>
                <w:ilvl w:val="0"/>
                <w:numId w:val="3"/>
              </w:numPr>
              <w:spacing w:before="60" w:after="60" w:line="240" w:lineRule="auto"/>
              <w:jc w:val="both"/>
              <w:rPr>
                <w:rFonts w:ascii="Times New Roman" w:hAnsi="Times New Roman"/>
                <w:b/>
                <w:color w:val="000000"/>
              </w:rPr>
            </w:pPr>
            <w:r w:rsidRPr="007606CB">
              <w:rPr>
                <w:rFonts w:ascii="Times New Roman" w:hAnsi="Times New Roman"/>
                <w:b/>
                <w:color w:val="000000"/>
              </w:rPr>
              <w:t xml:space="preserve">Wpływ na rynek pracy </w:t>
            </w:r>
          </w:p>
        </w:tc>
      </w:tr>
      <w:tr w:rsidR="00F147DD" w:rsidRPr="007606CB" w14:paraId="3761EC00" w14:textId="77777777" w:rsidTr="00FA06CF">
        <w:trPr>
          <w:gridAfter w:val="1"/>
          <w:wAfter w:w="10" w:type="dxa"/>
          <w:trHeight w:val="142"/>
        </w:trPr>
        <w:tc>
          <w:tcPr>
            <w:tcW w:w="11050" w:type="dxa"/>
            <w:gridSpan w:val="29"/>
            <w:shd w:val="clear" w:color="auto" w:fill="auto"/>
          </w:tcPr>
          <w:p w14:paraId="6900D69D" w14:textId="77777777" w:rsidR="00240216" w:rsidRDefault="00240216" w:rsidP="00796DAF">
            <w:pPr>
              <w:spacing w:line="240" w:lineRule="auto"/>
              <w:jc w:val="both"/>
              <w:rPr>
                <w:rFonts w:ascii="Times New Roman" w:hAnsi="Times New Roman"/>
              </w:rPr>
            </w:pPr>
            <w:r w:rsidRPr="00240216">
              <w:rPr>
                <w:rFonts w:ascii="Times New Roman" w:hAnsi="Times New Roman"/>
              </w:rPr>
              <w:t>Projektowane rozporządzenie nie będzie miało wpływu na rynek pracy.</w:t>
            </w:r>
          </w:p>
          <w:p w14:paraId="6B550306" w14:textId="25A93FC9" w:rsidR="00796DAF" w:rsidRPr="007606CB" w:rsidRDefault="00796DAF" w:rsidP="00796DAF">
            <w:pPr>
              <w:spacing w:line="240" w:lineRule="auto"/>
              <w:jc w:val="both"/>
              <w:rPr>
                <w:rFonts w:ascii="Times New Roman" w:hAnsi="Times New Roman"/>
              </w:rPr>
            </w:pPr>
          </w:p>
        </w:tc>
      </w:tr>
      <w:tr w:rsidR="00F147DD" w:rsidRPr="007606CB" w14:paraId="3026C20F" w14:textId="77777777" w:rsidTr="00FA06CF">
        <w:trPr>
          <w:gridAfter w:val="1"/>
          <w:wAfter w:w="10" w:type="dxa"/>
          <w:trHeight w:val="142"/>
        </w:trPr>
        <w:tc>
          <w:tcPr>
            <w:tcW w:w="11050" w:type="dxa"/>
            <w:gridSpan w:val="29"/>
            <w:shd w:val="clear" w:color="auto" w:fill="99CCFF"/>
          </w:tcPr>
          <w:p w14:paraId="42A7885A" w14:textId="77777777" w:rsidR="00F147DD" w:rsidRPr="007606CB" w:rsidRDefault="00F147DD" w:rsidP="00F147DD">
            <w:pPr>
              <w:numPr>
                <w:ilvl w:val="0"/>
                <w:numId w:val="3"/>
              </w:numPr>
              <w:spacing w:before="60" w:after="60" w:line="240" w:lineRule="auto"/>
              <w:jc w:val="both"/>
              <w:rPr>
                <w:rFonts w:ascii="Times New Roman" w:hAnsi="Times New Roman"/>
                <w:b/>
                <w:color w:val="000000"/>
              </w:rPr>
            </w:pPr>
            <w:r w:rsidRPr="007606CB">
              <w:rPr>
                <w:rFonts w:ascii="Times New Roman" w:hAnsi="Times New Roman"/>
                <w:b/>
                <w:color w:val="000000"/>
              </w:rPr>
              <w:t>Wpływ na pozostałe obszary</w:t>
            </w:r>
          </w:p>
        </w:tc>
      </w:tr>
      <w:tr w:rsidR="00F147DD" w:rsidRPr="007606CB" w14:paraId="2FD29346" w14:textId="77777777" w:rsidTr="00FA06CF">
        <w:trPr>
          <w:gridAfter w:val="1"/>
          <w:wAfter w:w="10" w:type="dxa"/>
          <w:trHeight w:val="1031"/>
        </w:trPr>
        <w:tc>
          <w:tcPr>
            <w:tcW w:w="3660" w:type="dxa"/>
            <w:gridSpan w:val="5"/>
            <w:shd w:val="clear" w:color="auto" w:fill="FFFFFF"/>
          </w:tcPr>
          <w:p w14:paraId="59EF795D" w14:textId="77777777" w:rsidR="00F147DD" w:rsidRPr="007606CB" w:rsidRDefault="00F147DD" w:rsidP="00F147DD">
            <w:pPr>
              <w:spacing w:line="240" w:lineRule="auto"/>
              <w:rPr>
                <w:rFonts w:ascii="Times New Roman" w:hAnsi="Times New Roman"/>
                <w:color w:val="000000"/>
              </w:rPr>
            </w:pPr>
          </w:p>
          <w:p w14:paraId="530FBC4D" w14:textId="571284B0"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rPr>
                <w:id w:val="365952688"/>
              </w:sdtPr>
              <w:sdtEndPr/>
              <w:sdtContent>
                <w:r w:rsidR="00F147DD" w:rsidRPr="007606CB">
                  <w:rPr>
                    <w:rFonts w:ascii="MS Gothic" w:eastAsia="MS Gothic" w:hAnsi="MS Gothic" w:hint="eastAsia"/>
                    <w:color w:val="000000"/>
                  </w:rPr>
                  <w:t>☐</w:t>
                </w:r>
              </w:sdtContent>
            </w:sdt>
            <w:r w:rsidR="00F147DD" w:rsidRPr="007606CB">
              <w:rPr>
                <w:rFonts w:ascii="Times New Roman" w:hAnsi="Times New Roman"/>
                <w:color w:val="000000"/>
              </w:rPr>
              <w:t xml:space="preserve"> </w:t>
            </w:r>
            <w:r w:rsidR="00F147DD" w:rsidRPr="007606CB">
              <w:rPr>
                <w:rFonts w:ascii="Times New Roman" w:hAnsi="Times New Roman"/>
                <w:color w:val="000000"/>
                <w:spacing w:val="-2"/>
              </w:rPr>
              <w:t>środowisko naturalne</w:t>
            </w:r>
          </w:p>
          <w:p w14:paraId="1DB7B5CF" w14:textId="7FB42E79"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rPr>
                <w:id w:val="-1888785328"/>
              </w:sdtPr>
              <w:sdtEndPr/>
              <w:sdtContent>
                <w:r w:rsidR="00F147DD" w:rsidRPr="007606CB">
                  <w:rPr>
                    <w:rFonts w:ascii="MS Gothic" w:eastAsia="MS Gothic" w:hAnsi="MS Gothic" w:hint="eastAsia"/>
                    <w:color w:val="000000"/>
                  </w:rPr>
                  <w:t>☐</w:t>
                </w:r>
              </w:sdtContent>
            </w:sdt>
            <w:r w:rsidR="00F147DD" w:rsidRPr="007606CB">
              <w:rPr>
                <w:rFonts w:ascii="Times New Roman" w:hAnsi="Times New Roman"/>
                <w:color w:val="000000"/>
              </w:rPr>
              <w:t xml:space="preserve"> sytuacja i rozwój regionalny</w:t>
            </w:r>
          </w:p>
          <w:p w14:paraId="2BC685E4" w14:textId="0A6F2B3B"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rPr>
                <w:id w:val="-746416611"/>
              </w:sdtPr>
              <w:sdtEndPr/>
              <w:sdtContent>
                <w:sdt>
                  <w:sdtPr>
                    <w:rPr>
                      <w:rFonts w:ascii="Times New Roman" w:hAnsi="Times New Roman"/>
                      <w:color w:val="000000"/>
                    </w:rPr>
                    <w:id w:val="793642698"/>
                  </w:sdtPr>
                  <w:sdtEndPr/>
                  <w:sdtContent>
                    <w:sdt>
                      <w:sdtPr>
                        <w:rPr>
                          <w:rFonts w:ascii="Times New Roman" w:hAnsi="Times New Roman"/>
                          <w:color w:val="000000"/>
                        </w:rPr>
                        <w:id w:val="675847896"/>
                      </w:sdtPr>
                      <w:sdtEndPr/>
                      <w:sdtContent>
                        <w:r w:rsidR="00240216" w:rsidRPr="00240216">
                          <w:rPr>
                            <w:rFonts w:ascii="Segoe UI Symbol" w:hAnsi="Segoe UI Symbol" w:cs="Segoe UI Symbol"/>
                            <w:color w:val="000000"/>
                          </w:rPr>
                          <w:t>☐</w:t>
                        </w:r>
                      </w:sdtContent>
                    </w:sdt>
                  </w:sdtContent>
                </w:sdt>
              </w:sdtContent>
            </w:sdt>
            <w:r w:rsidR="00F147DD" w:rsidRPr="007606CB">
              <w:rPr>
                <w:rFonts w:ascii="Times New Roman" w:hAnsi="Times New Roman"/>
                <w:color w:val="000000"/>
                <w:spacing w:val="-2"/>
              </w:rPr>
              <w:t xml:space="preserve"> sądy powszechne, administracyjne lub wojskowe</w:t>
            </w:r>
          </w:p>
        </w:tc>
        <w:tc>
          <w:tcPr>
            <w:tcW w:w="3687" w:type="dxa"/>
            <w:gridSpan w:val="15"/>
            <w:shd w:val="clear" w:color="auto" w:fill="FFFFFF"/>
          </w:tcPr>
          <w:p w14:paraId="7A0B3E70" w14:textId="77777777" w:rsidR="00F147DD" w:rsidRPr="007606CB" w:rsidRDefault="00F147DD" w:rsidP="00F147DD">
            <w:pPr>
              <w:spacing w:line="240" w:lineRule="auto"/>
              <w:rPr>
                <w:rFonts w:ascii="Times New Roman" w:hAnsi="Times New Roman"/>
                <w:color w:val="000000"/>
              </w:rPr>
            </w:pPr>
          </w:p>
          <w:p w14:paraId="1C673AE3" w14:textId="49B73C3C"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rPr>
                <w:id w:val="-1170861332"/>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demografia</w:t>
            </w:r>
          </w:p>
          <w:p w14:paraId="3F4AD508" w14:textId="5DBAC9C6"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rPr>
                <w:id w:val="1090503991"/>
              </w:sdtPr>
              <w:sdtEndPr/>
              <w:sdtContent>
                <w:r w:rsidR="00F147DD" w:rsidRPr="007606CB">
                  <w:rPr>
                    <w:rFonts w:ascii="MS Gothic" w:eastAsia="MS Gothic" w:hAnsi="MS Gothic" w:hint="eastAsia"/>
                    <w:color w:val="000000"/>
                  </w:rPr>
                  <w:t>☐</w:t>
                </w:r>
              </w:sdtContent>
            </w:sdt>
            <w:r w:rsidR="00F147DD" w:rsidRPr="007606CB">
              <w:rPr>
                <w:rFonts w:ascii="Times New Roman" w:hAnsi="Times New Roman"/>
                <w:color w:val="000000"/>
              </w:rPr>
              <w:t xml:space="preserve"> mienie państwowe</w:t>
            </w:r>
          </w:p>
          <w:p w14:paraId="34DB6115" w14:textId="6FEA264B"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spacing w:val="-2"/>
                </w:rPr>
                <w:id w:val="366884454"/>
              </w:sdtPr>
              <w:sdtEndPr/>
              <w:sdtContent>
                <w:sdt>
                  <w:sdtPr>
                    <w:rPr>
                      <w:rFonts w:ascii="Times New Roman" w:hAnsi="Times New Roman"/>
                      <w:color w:val="000000"/>
                    </w:rPr>
                    <w:id w:val="14516565"/>
                  </w:sdtPr>
                  <w:sdtEndPr/>
                  <w:sdtContent>
                    <w:sdt>
                      <w:sdtPr>
                        <w:rPr>
                          <w:rFonts w:ascii="Times New Roman" w:hAnsi="Times New Roman"/>
                          <w:color w:val="000000"/>
                        </w:rPr>
                        <w:id w:val="-494424728"/>
                      </w:sdtPr>
                      <w:sdtEndPr/>
                      <w:sdtContent>
                        <w:r w:rsidR="0028055C" w:rsidRPr="0028055C">
                          <w:rPr>
                            <w:rFonts w:ascii="Segoe UI Symbol" w:hAnsi="Segoe UI Symbol" w:cs="Segoe UI Symbol"/>
                            <w:color w:val="000000"/>
                          </w:rPr>
                          <w:t>☐</w:t>
                        </w:r>
                      </w:sdtContent>
                    </w:sdt>
                  </w:sdtContent>
                </w:sdt>
              </w:sdtContent>
            </w:sdt>
            <w:r w:rsidR="00F147DD" w:rsidRPr="007606CB">
              <w:rPr>
                <w:rFonts w:ascii="Times New Roman" w:hAnsi="Times New Roman"/>
                <w:color w:val="000000"/>
                <w:spacing w:val="-2"/>
              </w:rPr>
              <w:t xml:space="preserve"> inne: </w:t>
            </w:r>
          </w:p>
        </w:tc>
        <w:tc>
          <w:tcPr>
            <w:tcW w:w="3703" w:type="dxa"/>
            <w:gridSpan w:val="9"/>
            <w:shd w:val="clear" w:color="auto" w:fill="FFFFFF"/>
          </w:tcPr>
          <w:p w14:paraId="5F283FEA" w14:textId="77777777" w:rsidR="00F147DD" w:rsidRPr="007606CB" w:rsidRDefault="00F147DD" w:rsidP="00F147DD">
            <w:pPr>
              <w:spacing w:line="240" w:lineRule="auto"/>
              <w:rPr>
                <w:rFonts w:ascii="Times New Roman" w:hAnsi="Times New Roman"/>
                <w:color w:val="000000"/>
              </w:rPr>
            </w:pPr>
          </w:p>
          <w:p w14:paraId="2628D352" w14:textId="5ADA55DA" w:rsidR="00F147DD" w:rsidRPr="007606CB" w:rsidRDefault="0083573C" w:rsidP="00F147DD">
            <w:pPr>
              <w:spacing w:line="240" w:lineRule="auto"/>
              <w:rPr>
                <w:rFonts w:ascii="Times New Roman" w:hAnsi="Times New Roman"/>
                <w:color w:val="000000"/>
                <w:spacing w:val="-2"/>
              </w:rPr>
            </w:pPr>
            <w:sdt>
              <w:sdtPr>
                <w:rPr>
                  <w:rFonts w:ascii="Times New Roman" w:hAnsi="Times New Roman"/>
                  <w:color w:val="000000"/>
                  <w:spacing w:val="-2"/>
                </w:rPr>
                <w:id w:val="1485042436"/>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informatyzacja</w:t>
            </w:r>
          </w:p>
          <w:p w14:paraId="073FA611" w14:textId="77777777" w:rsidR="00F147DD" w:rsidRPr="007606CB" w:rsidRDefault="0083573C" w:rsidP="00F147DD">
            <w:pPr>
              <w:spacing w:line="240" w:lineRule="auto"/>
              <w:rPr>
                <w:rFonts w:ascii="Times New Roman" w:hAnsi="Times New Roman"/>
                <w:color w:val="000000"/>
              </w:rPr>
            </w:pPr>
            <w:sdt>
              <w:sdtPr>
                <w:rPr>
                  <w:rFonts w:ascii="Times New Roman" w:hAnsi="Times New Roman"/>
                  <w:color w:val="000000"/>
                  <w:spacing w:val="-2"/>
                </w:rPr>
                <w:id w:val="-170105530"/>
              </w:sdtPr>
              <w:sdtEndPr/>
              <w:sdtContent>
                <w:r w:rsidR="00F147DD" w:rsidRPr="007606CB">
                  <w:rPr>
                    <w:rFonts w:ascii="MS Gothic" w:eastAsia="MS Gothic" w:hAnsi="MS Gothic" w:hint="eastAsia"/>
                    <w:color w:val="000000"/>
                    <w:spacing w:val="-2"/>
                  </w:rPr>
                  <w:t>☐</w:t>
                </w:r>
              </w:sdtContent>
            </w:sdt>
            <w:r w:rsidR="00F147DD" w:rsidRPr="007606CB">
              <w:rPr>
                <w:rFonts w:ascii="Times New Roman" w:hAnsi="Times New Roman"/>
                <w:color w:val="000000"/>
                <w:spacing w:val="-2"/>
              </w:rPr>
              <w:t xml:space="preserve"> zdrowie</w:t>
            </w:r>
          </w:p>
        </w:tc>
      </w:tr>
      <w:tr w:rsidR="00F147DD" w:rsidRPr="007606CB" w14:paraId="03B73DB7" w14:textId="77777777" w:rsidTr="00FA06CF">
        <w:trPr>
          <w:gridAfter w:val="1"/>
          <w:wAfter w:w="10" w:type="dxa"/>
          <w:trHeight w:val="712"/>
        </w:trPr>
        <w:tc>
          <w:tcPr>
            <w:tcW w:w="2356" w:type="dxa"/>
            <w:gridSpan w:val="2"/>
            <w:shd w:val="clear" w:color="auto" w:fill="FFFFFF"/>
            <w:vAlign w:val="center"/>
          </w:tcPr>
          <w:p w14:paraId="3C68A7A4" w14:textId="77777777" w:rsidR="00F147DD" w:rsidRPr="007606CB" w:rsidRDefault="00F147DD" w:rsidP="00F147DD">
            <w:pPr>
              <w:spacing w:line="240" w:lineRule="auto"/>
              <w:rPr>
                <w:rFonts w:ascii="Times New Roman" w:hAnsi="Times New Roman"/>
                <w:color w:val="000000"/>
              </w:rPr>
            </w:pPr>
            <w:r w:rsidRPr="007606CB">
              <w:rPr>
                <w:rFonts w:ascii="Times New Roman" w:hAnsi="Times New Roman"/>
                <w:color w:val="000000"/>
              </w:rPr>
              <w:t>Omówienie wpływu</w:t>
            </w:r>
          </w:p>
        </w:tc>
        <w:tc>
          <w:tcPr>
            <w:tcW w:w="8694" w:type="dxa"/>
            <w:gridSpan w:val="27"/>
            <w:shd w:val="clear" w:color="auto" w:fill="FFFFFF"/>
            <w:vAlign w:val="center"/>
          </w:tcPr>
          <w:p w14:paraId="4FF4F712" w14:textId="2718D6CE" w:rsidR="00F147DD" w:rsidRPr="007606CB" w:rsidRDefault="0028055C" w:rsidP="00F147DD">
            <w:pPr>
              <w:spacing w:line="240" w:lineRule="auto"/>
              <w:jc w:val="both"/>
              <w:rPr>
                <w:rFonts w:ascii="Times New Roman" w:hAnsi="Times New Roman"/>
                <w:color w:val="000000"/>
                <w:spacing w:val="-2"/>
              </w:rPr>
            </w:pPr>
            <w:r w:rsidRPr="0028055C">
              <w:rPr>
                <w:rFonts w:ascii="Times New Roman" w:hAnsi="Times New Roman"/>
                <w:color w:val="000000"/>
                <w:spacing w:val="-2"/>
              </w:rPr>
              <w:t>Brak wpływu.</w:t>
            </w:r>
          </w:p>
        </w:tc>
      </w:tr>
      <w:tr w:rsidR="00F147DD" w:rsidRPr="007606CB" w14:paraId="2551D924" w14:textId="77777777" w:rsidTr="00FA06CF">
        <w:trPr>
          <w:gridAfter w:val="1"/>
          <w:wAfter w:w="10" w:type="dxa"/>
          <w:trHeight w:val="142"/>
        </w:trPr>
        <w:tc>
          <w:tcPr>
            <w:tcW w:w="11050" w:type="dxa"/>
            <w:gridSpan w:val="29"/>
            <w:shd w:val="clear" w:color="auto" w:fill="99CCFF"/>
          </w:tcPr>
          <w:p w14:paraId="27C75698" w14:textId="77777777" w:rsidR="00F147DD" w:rsidRPr="007606CB" w:rsidRDefault="00F147DD" w:rsidP="00F147DD">
            <w:pPr>
              <w:numPr>
                <w:ilvl w:val="0"/>
                <w:numId w:val="3"/>
              </w:numPr>
              <w:spacing w:before="60" w:after="60" w:line="240" w:lineRule="auto"/>
              <w:ind w:left="318" w:hanging="284"/>
              <w:jc w:val="both"/>
              <w:rPr>
                <w:rFonts w:ascii="Times New Roman" w:hAnsi="Times New Roman"/>
                <w:b/>
              </w:rPr>
            </w:pPr>
            <w:r w:rsidRPr="007606CB">
              <w:rPr>
                <w:rFonts w:ascii="Times New Roman" w:hAnsi="Times New Roman"/>
                <w:b/>
                <w:spacing w:val="-2"/>
                <w:sz w:val="21"/>
                <w:szCs w:val="21"/>
              </w:rPr>
              <w:t xml:space="preserve"> Planowane wykonanie przepisów aktu prawnego</w:t>
            </w:r>
          </w:p>
        </w:tc>
      </w:tr>
      <w:tr w:rsidR="00F147DD" w:rsidRPr="007606CB" w14:paraId="4441154A" w14:textId="77777777" w:rsidTr="00FA06CF">
        <w:trPr>
          <w:gridAfter w:val="1"/>
          <w:wAfter w:w="10" w:type="dxa"/>
          <w:trHeight w:val="142"/>
        </w:trPr>
        <w:tc>
          <w:tcPr>
            <w:tcW w:w="11050" w:type="dxa"/>
            <w:gridSpan w:val="29"/>
            <w:shd w:val="clear" w:color="auto" w:fill="FFFFFF"/>
          </w:tcPr>
          <w:p w14:paraId="3E24FE55" w14:textId="0796A407" w:rsidR="00B55FD9" w:rsidRDefault="00B55FD9" w:rsidP="00B55FD9">
            <w:pPr>
              <w:spacing w:line="240" w:lineRule="auto"/>
              <w:jc w:val="both"/>
              <w:rPr>
                <w:rFonts w:ascii="Times New Roman" w:hAnsi="Times New Roman"/>
                <w:bCs/>
              </w:rPr>
            </w:pPr>
            <w:r w:rsidRPr="00A82289">
              <w:rPr>
                <w:rFonts w:ascii="Times New Roman" w:hAnsi="Times New Roman"/>
                <w:bCs/>
              </w:rPr>
              <w:t xml:space="preserve">Projektowane rozporządzenie </w:t>
            </w:r>
            <w:r w:rsidR="00B355AA" w:rsidRPr="00B355AA">
              <w:rPr>
                <w:rFonts w:ascii="Times New Roman" w:hAnsi="Times New Roman"/>
                <w:bCs/>
              </w:rPr>
              <w:t>w</w:t>
            </w:r>
            <w:r w:rsidR="00B355AA">
              <w:rPr>
                <w:rFonts w:ascii="Times New Roman" w:hAnsi="Times New Roman"/>
                <w:bCs/>
              </w:rPr>
              <w:t xml:space="preserve">ejdzie </w:t>
            </w:r>
            <w:r w:rsidR="00B355AA" w:rsidRPr="00B355AA">
              <w:rPr>
                <w:rFonts w:ascii="Times New Roman" w:hAnsi="Times New Roman"/>
                <w:bCs/>
              </w:rPr>
              <w:t>w życie po upływie 14 dni od dnia ogłoszenia.</w:t>
            </w:r>
          </w:p>
          <w:p w14:paraId="5003FE56" w14:textId="5E91D1D5" w:rsidR="00F147DD" w:rsidRPr="00B55FD9" w:rsidRDefault="00B355AA" w:rsidP="00F147DD">
            <w:pPr>
              <w:spacing w:line="240" w:lineRule="auto"/>
              <w:jc w:val="both"/>
              <w:rPr>
                <w:rFonts w:ascii="Times New Roman" w:hAnsi="Times New Roman"/>
                <w:bCs/>
              </w:rPr>
            </w:pPr>
            <w:r w:rsidRPr="00B355AA">
              <w:rPr>
                <w:rFonts w:ascii="Times New Roman" w:hAnsi="Times New Roman"/>
                <w:bCs/>
                <w:i/>
                <w:iCs/>
              </w:rPr>
              <w:t>V</w:t>
            </w:r>
            <w:r w:rsidR="00B55FD9" w:rsidRPr="003B10FB">
              <w:rPr>
                <w:rFonts w:ascii="Times New Roman" w:hAnsi="Times New Roman"/>
                <w:bCs/>
                <w:i/>
                <w:iCs/>
              </w:rPr>
              <w:t>acatio legis</w:t>
            </w:r>
            <w:r w:rsidR="00B55FD9" w:rsidRPr="00A82289">
              <w:rPr>
                <w:rFonts w:ascii="Times New Roman" w:hAnsi="Times New Roman"/>
                <w:bCs/>
              </w:rPr>
              <w:t xml:space="preserve"> wynika z konieczności umożliwienia organom publicznym przygotowania </w:t>
            </w:r>
            <w:r w:rsidR="00796DAF">
              <w:rPr>
                <w:rFonts w:ascii="Times New Roman" w:hAnsi="Times New Roman"/>
                <w:bCs/>
              </w:rPr>
              <w:t xml:space="preserve">wzoru </w:t>
            </w:r>
            <w:r w:rsidR="00B55FD9" w:rsidRPr="00A82289">
              <w:rPr>
                <w:rFonts w:ascii="Times New Roman" w:hAnsi="Times New Roman"/>
                <w:bCs/>
              </w:rPr>
              <w:t xml:space="preserve">sprawozdania zawierającego dane statystyczne dotyczące zgłoszeń zewnętrznych za okres od dnia rozpoczęcia przyjmowania zgłoszeń zewnętrznych.   </w:t>
            </w:r>
          </w:p>
        </w:tc>
      </w:tr>
      <w:tr w:rsidR="00F147DD" w:rsidRPr="007606CB" w14:paraId="4EA7FCCB" w14:textId="77777777" w:rsidTr="00FA06CF">
        <w:trPr>
          <w:gridAfter w:val="1"/>
          <w:wAfter w:w="10" w:type="dxa"/>
          <w:trHeight w:val="142"/>
        </w:trPr>
        <w:tc>
          <w:tcPr>
            <w:tcW w:w="11050" w:type="dxa"/>
            <w:gridSpan w:val="29"/>
            <w:shd w:val="clear" w:color="auto" w:fill="99CCFF"/>
          </w:tcPr>
          <w:p w14:paraId="0FDA8EE1" w14:textId="77777777" w:rsidR="00F147DD" w:rsidRPr="007606CB" w:rsidRDefault="00F147DD" w:rsidP="00F147DD">
            <w:pPr>
              <w:numPr>
                <w:ilvl w:val="0"/>
                <w:numId w:val="3"/>
              </w:numPr>
              <w:spacing w:before="60" w:after="60" w:line="240" w:lineRule="auto"/>
              <w:ind w:left="318" w:hanging="284"/>
              <w:jc w:val="both"/>
              <w:rPr>
                <w:rFonts w:ascii="Times New Roman" w:hAnsi="Times New Roman"/>
                <w:b/>
                <w:color w:val="000000"/>
              </w:rPr>
            </w:pPr>
            <w:r w:rsidRPr="007606CB">
              <w:rPr>
                <w:rFonts w:ascii="Times New Roman" w:hAnsi="Times New Roman"/>
                <w:b/>
                <w:color w:val="000000"/>
              </w:rPr>
              <w:t xml:space="preserve"> </w:t>
            </w:r>
            <w:r w:rsidRPr="007606CB">
              <w:rPr>
                <w:rFonts w:ascii="Times New Roman" w:hAnsi="Times New Roman"/>
                <w:b/>
                <w:spacing w:val="-2"/>
                <w:sz w:val="21"/>
                <w:szCs w:val="21"/>
              </w:rPr>
              <w:t>W jaki sposób i kiedy nastąpi ewaluacja efektów projektu oraz jakie mierniki zostaną zastosowane?</w:t>
            </w:r>
          </w:p>
        </w:tc>
      </w:tr>
      <w:tr w:rsidR="00F147DD" w:rsidRPr="007606CB" w14:paraId="43FB6574" w14:textId="77777777" w:rsidTr="00FA06CF">
        <w:trPr>
          <w:gridAfter w:val="1"/>
          <w:wAfter w:w="10" w:type="dxa"/>
          <w:trHeight w:val="142"/>
        </w:trPr>
        <w:tc>
          <w:tcPr>
            <w:tcW w:w="11050" w:type="dxa"/>
            <w:gridSpan w:val="29"/>
            <w:shd w:val="clear" w:color="auto" w:fill="FFFFFF"/>
          </w:tcPr>
          <w:p w14:paraId="11AB13E0" w14:textId="27881E69" w:rsidR="0028055C" w:rsidRPr="0028055C" w:rsidRDefault="0028055C" w:rsidP="0028055C">
            <w:pPr>
              <w:rPr>
                <w:rFonts w:ascii="Times New Roman" w:hAnsi="Times New Roman"/>
              </w:rPr>
            </w:pPr>
            <w:r>
              <w:rPr>
                <w:rFonts w:ascii="Times New Roman" w:hAnsi="Times New Roman"/>
              </w:rPr>
              <w:t>C</w:t>
            </w:r>
            <w:r w:rsidRPr="0028055C">
              <w:rPr>
                <w:rFonts w:ascii="Times New Roman" w:hAnsi="Times New Roman"/>
              </w:rPr>
              <w:t>o</w:t>
            </w:r>
            <w:r w:rsidR="008244B7">
              <w:rPr>
                <w:rFonts w:ascii="Times New Roman" w:hAnsi="Times New Roman"/>
              </w:rPr>
              <w:t>rocznie</w:t>
            </w:r>
            <w:r w:rsidRPr="0028055C">
              <w:rPr>
                <w:rFonts w:ascii="Times New Roman" w:hAnsi="Times New Roman"/>
              </w:rPr>
              <w:t xml:space="preserve"> będą gromadzone i przekazywane do Komisji Europejskiej dane statystyczne dotyczące: </w:t>
            </w:r>
          </w:p>
          <w:p w14:paraId="6B2626C1" w14:textId="77777777" w:rsidR="0028055C" w:rsidRPr="0028055C" w:rsidRDefault="0028055C" w:rsidP="0028055C">
            <w:pPr>
              <w:rPr>
                <w:rFonts w:ascii="Times New Roman" w:hAnsi="Times New Roman"/>
              </w:rPr>
            </w:pPr>
            <w:r w:rsidRPr="0028055C">
              <w:rPr>
                <w:rFonts w:ascii="Times New Roman" w:hAnsi="Times New Roman"/>
              </w:rPr>
              <w:t xml:space="preserve">– liczby zgłoszeń przyjętych przez organy publiczne, </w:t>
            </w:r>
          </w:p>
          <w:p w14:paraId="31A9A4AA" w14:textId="77777777" w:rsidR="0028055C" w:rsidRPr="0028055C" w:rsidRDefault="0028055C" w:rsidP="0028055C">
            <w:pPr>
              <w:rPr>
                <w:rFonts w:ascii="Times New Roman" w:hAnsi="Times New Roman"/>
              </w:rPr>
            </w:pPr>
            <w:r w:rsidRPr="0028055C">
              <w:rPr>
                <w:rFonts w:ascii="Times New Roman" w:hAnsi="Times New Roman"/>
              </w:rPr>
              <w:t>– liczby postępowań wyjaśniających i postępowań wszczętych na podstawie zgłoszeń oraz ich wyniku,</w:t>
            </w:r>
          </w:p>
          <w:p w14:paraId="73028D80" w14:textId="2364B3AC" w:rsidR="00240216" w:rsidRPr="007606CB" w:rsidRDefault="0028055C" w:rsidP="0028055C">
            <w:pPr>
              <w:rPr>
                <w:rFonts w:ascii="Times New Roman" w:hAnsi="Times New Roman"/>
              </w:rPr>
            </w:pPr>
            <w:r w:rsidRPr="0028055C">
              <w:rPr>
                <w:rFonts w:ascii="Times New Roman" w:hAnsi="Times New Roman"/>
              </w:rPr>
              <w:t>– szacunkowej szkody majątkowej, jeżeli została stwierdzona, oraz kwoty odzyskanej w wyniku postępowań wyjaśniających i postępowań dotyczących naruszeń będących przedmiotem zgłoszenia – o ile organ będzie posiadał takie dane.</w:t>
            </w:r>
          </w:p>
        </w:tc>
      </w:tr>
      <w:tr w:rsidR="00F147DD" w:rsidRPr="007606CB" w14:paraId="48D7545A" w14:textId="77777777" w:rsidTr="00FA06CF">
        <w:trPr>
          <w:gridAfter w:val="1"/>
          <w:wAfter w:w="10" w:type="dxa"/>
          <w:trHeight w:val="142"/>
        </w:trPr>
        <w:tc>
          <w:tcPr>
            <w:tcW w:w="11050" w:type="dxa"/>
            <w:gridSpan w:val="29"/>
            <w:shd w:val="clear" w:color="auto" w:fill="99CCFF"/>
          </w:tcPr>
          <w:p w14:paraId="1E6FFA05" w14:textId="77777777" w:rsidR="00F147DD" w:rsidRPr="007606CB" w:rsidRDefault="00F147DD" w:rsidP="00F147DD">
            <w:pPr>
              <w:numPr>
                <w:ilvl w:val="0"/>
                <w:numId w:val="3"/>
              </w:numPr>
              <w:spacing w:before="60" w:after="60" w:line="240" w:lineRule="auto"/>
              <w:ind w:left="318" w:hanging="284"/>
              <w:jc w:val="both"/>
              <w:rPr>
                <w:rFonts w:ascii="Times New Roman" w:hAnsi="Times New Roman"/>
                <w:b/>
                <w:color w:val="000000"/>
                <w:spacing w:val="-2"/>
              </w:rPr>
            </w:pPr>
            <w:r w:rsidRPr="007606CB">
              <w:rPr>
                <w:rFonts w:ascii="Times New Roman" w:hAnsi="Times New Roman"/>
                <w:b/>
                <w:color w:val="000000"/>
                <w:spacing w:val="-2"/>
              </w:rPr>
              <w:t xml:space="preserve"> Załączniki </w:t>
            </w:r>
            <w:r w:rsidRPr="007606CB">
              <w:rPr>
                <w:rFonts w:ascii="Times New Roman" w:hAnsi="Times New Roman"/>
                <w:b/>
                <w:spacing w:val="-2"/>
                <w:sz w:val="21"/>
                <w:szCs w:val="21"/>
              </w:rPr>
              <w:t>(istotne dokumenty źródłowe, badania, analizy itp.</w:t>
            </w:r>
            <w:r w:rsidRPr="007606CB">
              <w:rPr>
                <w:rFonts w:ascii="Times New Roman" w:hAnsi="Times New Roman"/>
                <w:b/>
                <w:color w:val="000000"/>
                <w:spacing w:val="-2"/>
              </w:rPr>
              <w:t xml:space="preserve">) </w:t>
            </w:r>
          </w:p>
        </w:tc>
      </w:tr>
      <w:tr w:rsidR="00F147DD" w:rsidRPr="008B4FE6" w14:paraId="284026D3" w14:textId="77777777" w:rsidTr="00FA06CF">
        <w:trPr>
          <w:gridAfter w:val="1"/>
          <w:wAfter w:w="10" w:type="dxa"/>
          <w:trHeight w:val="142"/>
        </w:trPr>
        <w:tc>
          <w:tcPr>
            <w:tcW w:w="11050" w:type="dxa"/>
            <w:gridSpan w:val="29"/>
            <w:shd w:val="clear" w:color="auto" w:fill="FFFFFF"/>
          </w:tcPr>
          <w:p w14:paraId="344077C9" w14:textId="4B1F8FA8" w:rsidR="00F147DD" w:rsidRPr="00B37C80" w:rsidRDefault="00F147DD" w:rsidP="00F147DD">
            <w:pPr>
              <w:spacing w:line="240" w:lineRule="auto"/>
              <w:jc w:val="both"/>
              <w:rPr>
                <w:rFonts w:ascii="Times New Roman" w:hAnsi="Times New Roman"/>
                <w:color w:val="000000"/>
                <w:spacing w:val="-2"/>
              </w:rPr>
            </w:pPr>
            <w:r w:rsidRPr="007606CB">
              <w:rPr>
                <w:rFonts w:ascii="Times New Roman" w:hAnsi="Times New Roman"/>
                <w:color w:val="000000"/>
                <w:spacing w:val="-2"/>
              </w:rPr>
              <w:t>Nie dotyczy.</w:t>
            </w:r>
          </w:p>
        </w:tc>
      </w:tr>
    </w:tbl>
    <w:p w14:paraId="401E2719" w14:textId="77777777" w:rsidR="006176ED" w:rsidRPr="00522D94" w:rsidRDefault="006176ED" w:rsidP="001C22EB">
      <w:pPr>
        <w:pStyle w:val="Nagwek1"/>
        <w:jc w:val="center"/>
        <w:rPr>
          <w:rFonts w:ascii="Times New Roman" w:hAnsi="Times New Roman"/>
          <w:sz w:val="20"/>
          <w:szCs w:val="20"/>
        </w:rPr>
      </w:pPr>
    </w:p>
    <w:sectPr w:rsidR="006176ED" w:rsidRPr="00522D9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456B" w14:textId="77777777" w:rsidR="0083573C" w:rsidRDefault="0083573C" w:rsidP="00044739">
      <w:pPr>
        <w:spacing w:line="240" w:lineRule="auto"/>
      </w:pPr>
      <w:r>
        <w:separator/>
      </w:r>
    </w:p>
  </w:endnote>
  <w:endnote w:type="continuationSeparator" w:id="0">
    <w:p w14:paraId="79BCD503" w14:textId="77777777" w:rsidR="0083573C" w:rsidRDefault="0083573C"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BBC6" w14:textId="77777777" w:rsidR="0083573C" w:rsidRDefault="0083573C" w:rsidP="00044739">
      <w:pPr>
        <w:spacing w:line="240" w:lineRule="auto"/>
      </w:pPr>
      <w:r>
        <w:separator/>
      </w:r>
    </w:p>
  </w:footnote>
  <w:footnote w:type="continuationSeparator" w:id="0">
    <w:p w14:paraId="231D8078" w14:textId="77777777" w:rsidR="0083573C" w:rsidRDefault="0083573C"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C3D0C"/>
    <w:multiLevelType w:val="hybridMultilevel"/>
    <w:tmpl w:val="EACAF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4"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8" w15:restartNumberingAfterBreak="0">
    <w:nsid w:val="242D1A00"/>
    <w:multiLevelType w:val="hybridMultilevel"/>
    <w:tmpl w:val="29E25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CE233F"/>
    <w:multiLevelType w:val="hybridMultilevel"/>
    <w:tmpl w:val="E2BE51C6"/>
    <w:lvl w:ilvl="0" w:tplc="55D0A6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12980"/>
    <w:multiLevelType w:val="hybridMultilevel"/>
    <w:tmpl w:val="BCDE226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2" w15:restartNumberingAfterBreak="0">
    <w:nsid w:val="392A41E7"/>
    <w:multiLevelType w:val="hybridMultilevel"/>
    <w:tmpl w:val="1F5C7EEA"/>
    <w:lvl w:ilvl="0" w:tplc="680E46FE">
      <w:start w:val="1"/>
      <w:numFmt w:val="decimal"/>
      <w:lvlText w:val="%1."/>
      <w:lvlJc w:val="left"/>
      <w:pPr>
        <w:tabs>
          <w:tab w:val="num" w:pos="502"/>
        </w:tabs>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505D69"/>
    <w:multiLevelType w:val="multilevel"/>
    <w:tmpl w:val="C2967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5"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8" w15:restartNumberingAfterBreak="0">
    <w:nsid w:val="4E0E2FA6"/>
    <w:multiLevelType w:val="multilevel"/>
    <w:tmpl w:val="D1982F7A"/>
    <w:lvl w:ilvl="0">
      <w:start w:val="1"/>
      <w:numFmt w:val="decimal"/>
      <w:lvlText w:val="%1)"/>
      <w:lvlJc w:val="left"/>
      <w:pPr>
        <w:ind w:left="360" w:hanging="360"/>
      </w:pPr>
      <w:rPr>
        <w:rFonts w:ascii="Times New Roman" w:hAnsi="Times New Roman" w:cs="Times New Roman"/>
        <w:b w:val="0"/>
        <w:i w:val="0"/>
        <w:sz w:val="22"/>
      </w:rPr>
    </w:lvl>
    <w:lvl w:ilvl="1">
      <w:start w:val="1"/>
      <w:numFmt w:val="lowerLetter"/>
      <w:lvlText w:val="%2."/>
      <w:lvlJc w:val="left"/>
      <w:pPr>
        <w:ind w:left="0" w:hanging="360"/>
      </w:pPr>
    </w:lvl>
    <w:lvl w:ilvl="2">
      <w:start w:val="1"/>
      <w:numFmt w:val="lowerRoman"/>
      <w:lvlText w:val="%3."/>
      <w:lvlJc w:val="right"/>
      <w:pPr>
        <w:ind w:left="479" w:hanging="180"/>
      </w:pPr>
    </w:lvl>
    <w:lvl w:ilvl="3">
      <w:start w:val="1"/>
      <w:numFmt w:val="decimal"/>
      <w:lvlText w:val="%4."/>
      <w:lvlJc w:val="left"/>
      <w:pPr>
        <w:ind w:left="1199" w:hanging="360"/>
      </w:pPr>
    </w:lvl>
    <w:lvl w:ilvl="4">
      <w:start w:val="1"/>
      <w:numFmt w:val="lowerLetter"/>
      <w:lvlText w:val="%5."/>
      <w:lvlJc w:val="left"/>
      <w:pPr>
        <w:ind w:left="1919" w:hanging="360"/>
      </w:pPr>
    </w:lvl>
    <w:lvl w:ilvl="5">
      <w:start w:val="1"/>
      <w:numFmt w:val="lowerRoman"/>
      <w:lvlText w:val="%6."/>
      <w:lvlJc w:val="right"/>
      <w:pPr>
        <w:ind w:left="2639" w:hanging="180"/>
      </w:pPr>
    </w:lvl>
    <w:lvl w:ilvl="6">
      <w:start w:val="1"/>
      <w:numFmt w:val="decimal"/>
      <w:lvlText w:val="%7."/>
      <w:lvlJc w:val="left"/>
      <w:pPr>
        <w:ind w:left="3359" w:hanging="360"/>
      </w:pPr>
    </w:lvl>
    <w:lvl w:ilvl="7">
      <w:start w:val="1"/>
      <w:numFmt w:val="lowerLetter"/>
      <w:lvlText w:val="%8."/>
      <w:lvlJc w:val="left"/>
      <w:pPr>
        <w:ind w:left="4079" w:hanging="360"/>
      </w:pPr>
    </w:lvl>
    <w:lvl w:ilvl="8">
      <w:start w:val="1"/>
      <w:numFmt w:val="lowerRoman"/>
      <w:lvlText w:val="%9."/>
      <w:lvlJc w:val="right"/>
      <w:pPr>
        <w:ind w:left="4799" w:hanging="180"/>
      </w:pPr>
    </w:lvl>
  </w:abstractNum>
  <w:abstractNum w:abstractNumId="19"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6150100E"/>
    <w:multiLevelType w:val="hybridMultilevel"/>
    <w:tmpl w:val="EACAF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6" w15:restartNumberingAfterBreak="0">
    <w:nsid w:val="66CA2090"/>
    <w:multiLevelType w:val="hybridMultilevel"/>
    <w:tmpl w:val="B1464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2"/>
  </w:num>
  <w:num w:numId="4">
    <w:abstractNumId w:val="24"/>
  </w:num>
  <w:num w:numId="5">
    <w:abstractNumId w:val="2"/>
  </w:num>
  <w:num w:numId="6">
    <w:abstractNumId w:val="10"/>
  </w:num>
  <w:num w:numId="7">
    <w:abstractNumId w:val="16"/>
  </w:num>
  <w:num w:numId="8">
    <w:abstractNumId w:val="5"/>
  </w:num>
  <w:num w:numId="9">
    <w:abstractNumId w:val="19"/>
  </w:num>
  <w:num w:numId="10">
    <w:abstractNumId w:val="15"/>
  </w:num>
  <w:num w:numId="11">
    <w:abstractNumId w:val="17"/>
  </w:num>
  <w:num w:numId="12">
    <w:abstractNumId w:val="3"/>
  </w:num>
  <w:num w:numId="13">
    <w:abstractNumId w:val="14"/>
  </w:num>
  <w:num w:numId="14">
    <w:abstractNumId w:val="25"/>
  </w:num>
  <w:num w:numId="15">
    <w:abstractNumId w:val="20"/>
  </w:num>
  <w:num w:numId="16">
    <w:abstractNumId w:val="22"/>
  </w:num>
  <w:num w:numId="17">
    <w:abstractNumId w:val="6"/>
  </w:num>
  <w:num w:numId="18">
    <w:abstractNumId w:val="27"/>
  </w:num>
  <w:num w:numId="19">
    <w:abstractNumId w:val="28"/>
  </w:num>
  <w:num w:numId="20">
    <w:abstractNumId w:val="21"/>
  </w:num>
  <w:num w:numId="21">
    <w:abstractNumId w:val="7"/>
  </w:num>
  <w:num w:numId="22">
    <w:abstractNumId w:val="18"/>
  </w:num>
  <w:num w:numId="23">
    <w:abstractNumId w:val="26"/>
  </w:num>
  <w:num w:numId="24">
    <w:abstractNumId w:val="13"/>
  </w:num>
  <w:num w:numId="25">
    <w:abstractNumId w:val="11"/>
  </w:num>
  <w:num w:numId="26">
    <w:abstractNumId w:val="9"/>
  </w:num>
  <w:num w:numId="27">
    <w:abstractNumId w:val="23"/>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B"/>
    <w:rsid w:val="000008E5"/>
    <w:rsid w:val="00000B4F"/>
    <w:rsid w:val="000011DF"/>
    <w:rsid w:val="000015EE"/>
    <w:rsid w:val="000022D5"/>
    <w:rsid w:val="00004C6A"/>
    <w:rsid w:val="0000664D"/>
    <w:rsid w:val="00006F13"/>
    <w:rsid w:val="000102F4"/>
    <w:rsid w:val="00012D11"/>
    <w:rsid w:val="00013408"/>
    <w:rsid w:val="00013EB5"/>
    <w:rsid w:val="00015DF5"/>
    <w:rsid w:val="00021F05"/>
    <w:rsid w:val="00023836"/>
    <w:rsid w:val="00030EC9"/>
    <w:rsid w:val="000322FE"/>
    <w:rsid w:val="00033619"/>
    <w:rsid w:val="000349C9"/>
    <w:rsid w:val="0003526E"/>
    <w:rsid w:val="000356A9"/>
    <w:rsid w:val="00035FCB"/>
    <w:rsid w:val="00043D2B"/>
    <w:rsid w:val="00044138"/>
    <w:rsid w:val="00044739"/>
    <w:rsid w:val="00044E5C"/>
    <w:rsid w:val="0005069C"/>
    <w:rsid w:val="00051637"/>
    <w:rsid w:val="000544FF"/>
    <w:rsid w:val="000559F4"/>
    <w:rsid w:val="00055BFD"/>
    <w:rsid w:val="00056681"/>
    <w:rsid w:val="00057A18"/>
    <w:rsid w:val="00061687"/>
    <w:rsid w:val="000648A7"/>
    <w:rsid w:val="00065581"/>
    <w:rsid w:val="00065B2B"/>
    <w:rsid w:val="00065F55"/>
    <w:rsid w:val="0006618B"/>
    <w:rsid w:val="000670C0"/>
    <w:rsid w:val="000711E1"/>
    <w:rsid w:val="000714AC"/>
    <w:rsid w:val="00071B99"/>
    <w:rsid w:val="00073C65"/>
    <w:rsid w:val="000752E6"/>
    <w:rsid w:val="000756E5"/>
    <w:rsid w:val="00076BB2"/>
    <w:rsid w:val="0007704E"/>
    <w:rsid w:val="00077C45"/>
    <w:rsid w:val="00080619"/>
    <w:rsid w:val="00080EC8"/>
    <w:rsid w:val="00083045"/>
    <w:rsid w:val="000848C5"/>
    <w:rsid w:val="00093736"/>
    <w:rsid w:val="00094372"/>
    <w:rsid w:val="000944AC"/>
    <w:rsid w:val="00094CB9"/>
    <w:rsid w:val="000952DC"/>
    <w:rsid w:val="000956B2"/>
    <w:rsid w:val="000969E7"/>
    <w:rsid w:val="00096FF9"/>
    <w:rsid w:val="0009768E"/>
    <w:rsid w:val="000A1960"/>
    <w:rsid w:val="000A1A8B"/>
    <w:rsid w:val="000A1AFE"/>
    <w:rsid w:val="000A1D66"/>
    <w:rsid w:val="000A23DE"/>
    <w:rsid w:val="000A3B9C"/>
    <w:rsid w:val="000A4020"/>
    <w:rsid w:val="000A464D"/>
    <w:rsid w:val="000A4C75"/>
    <w:rsid w:val="000A6591"/>
    <w:rsid w:val="000B07E5"/>
    <w:rsid w:val="000B25D9"/>
    <w:rsid w:val="000B275E"/>
    <w:rsid w:val="000B54FB"/>
    <w:rsid w:val="000B6690"/>
    <w:rsid w:val="000B6C8F"/>
    <w:rsid w:val="000B7F11"/>
    <w:rsid w:val="000C040C"/>
    <w:rsid w:val="000C0660"/>
    <w:rsid w:val="000C29B0"/>
    <w:rsid w:val="000C69FE"/>
    <w:rsid w:val="000C6FB4"/>
    <w:rsid w:val="000C76FC"/>
    <w:rsid w:val="000D04A0"/>
    <w:rsid w:val="000D10C7"/>
    <w:rsid w:val="000D12F0"/>
    <w:rsid w:val="000D248A"/>
    <w:rsid w:val="000D29AD"/>
    <w:rsid w:val="000D2C09"/>
    <w:rsid w:val="000D3316"/>
    <w:rsid w:val="000D3781"/>
    <w:rsid w:val="000D38FC"/>
    <w:rsid w:val="000D3E72"/>
    <w:rsid w:val="000D4D90"/>
    <w:rsid w:val="000D6FC5"/>
    <w:rsid w:val="000D7192"/>
    <w:rsid w:val="000E2D10"/>
    <w:rsid w:val="000E2E80"/>
    <w:rsid w:val="000E34BD"/>
    <w:rsid w:val="000E37CE"/>
    <w:rsid w:val="000E4406"/>
    <w:rsid w:val="000E4B25"/>
    <w:rsid w:val="000E537C"/>
    <w:rsid w:val="000E67F3"/>
    <w:rsid w:val="000E6C00"/>
    <w:rsid w:val="000F2593"/>
    <w:rsid w:val="000F3204"/>
    <w:rsid w:val="00102023"/>
    <w:rsid w:val="00104A9A"/>
    <w:rsid w:val="00104F49"/>
    <w:rsid w:val="0010548B"/>
    <w:rsid w:val="00105924"/>
    <w:rsid w:val="00105993"/>
    <w:rsid w:val="00105ADE"/>
    <w:rsid w:val="001072D1"/>
    <w:rsid w:val="00113890"/>
    <w:rsid w:val="00113B54"/>
    <w:rsid w:val="00113C43"/>
    <w:rsid w:val="00113E67"/>
    <w:rsid w:val="00116FD4"/>
    <w:rsid w:val="00117017"/>
    <w:rsid w:val="00117265"/>
    <w:rsid w:val="001220D0"/>
    <w:rsid w:val="00123A0F"/>
    <w:rsid w:val="00124622"/>
    <w:rsid w:val="00124623"/>
    <w:rsid w:val="00126123"/>
    <w:rsid w:val="00127F56"/>
    <w:rsid w:val="00130E8E"/>
    <w:rsid w:val="0013216E"/>
    <w:rsid w:val="00132C4E"/>
    <w:rsid w:val="001401B5"/>
    <w:rsid w:val="00141DA6"/>
    <w:rsid w:val="001422B9"/>
    <w:rsid w:val="0014342D"/>
    <w:rsid w:val="0014665F"/>
    <w:rsid w:val="001514A9"/>
    <w:rsid w:val="001518CF"/>
    <w:rsid w:val="001519E6"/>
    <w:rsid w:val="00153464"/>
    <w:rsid w:val="001541B3"/>
    <w:rsid w:val="00154A20"/>
    <w:rsid w:val="00154C17"/>
    <w:rsid w:val="00155B15"/>
    <w:rsid w:val="00155FD0"/>
    <w:rsid w:val="00156FDF"/>
    <w:rsid w:val="0015707C"/>
    <w:rsid w:val="00157503"/>
    <w:rsid w:val="00160856"/>
    <w:rsid w:val="00161180"/>
    <w:rsid w:val="001618CC"/>
    <w:rsid w:val="001625BE"/>
    <w:rsid w:val="001643A4"/>
    <w:rsid w:val="00164B90"/>
    <w:rsid w:val="001727BB"/>
    <w:rsid w:val="00176700"/>
    <w:rsid w:val="0017681F"/>
    <w:rsid w:val="00180D25"/>
    <w:rsid w:val="0018318D"/>
    <w:rsid w:val="0018572C"/>
    <w:rsid w:val="00185E43"/>
    <w:rsid w:val="001879B5"/>
    <w:rsid w:val="00187E79"/>
    <w:rsid w:val="00187F0D"/>
    <w:rsid w:val="00190F7B"/>
    <w:rsid w:val="00191D49"/>
    <w:rsid w:val="00192A0E"/>
    <w:rsid w:val="00192CC5"/>
    <w:rsid w:val="00193255"/>
    <w:rsid w:val="00193E2F"/>
    <w:rsid w:val="001956A7"/>
    <w:rsid w:val="00197DD0"/>
    <w:rsid w:val="001A118A"/>
    <w:rsid w:val="001A27F4"/>
    <w:rsid w:val="001A2D95"/>
    <w:rsid w:val="001A7E31"/>
    <w:rsid w:val="001B156D"/>
    <w:rsid w:val="001B3460"/>
    <w:rsid w:val="001B43B7"/>
    <w:rsid w:val="001B4CA1"/>
    <w:rsid w:val="001B5124"/>
    <w:rsid w:val="001B52F5"/>
    <w:rsid w:val="001B5AA7"/>
    <w:rsid w:val="001B7536"/>
    <w:rsid w:val="001B75D8"/>
    <w:rsid w:val="001C07C1"/>
    <w:rsid w:val="001C0844"/>
    <w:rsid w:val="001C1060"/>
    <w:rsid w:val="001C22EB"/>
    <w:rsid w:val="001C3C63"/>
    <w:rsid w:val="001D237C"/>
    <w:rsid w:val="001D3D53"/>
    <w:rsid w:val="001D4732"/>
    <w:rsid w:val="001D5872"/>
    <w:rsid w:val="001D5CFD"/>
    <w:rsid w:val="001D6A3C"/>
    <w:rsid w:val="001D6D51"/>
    <w:rsid w:val="001D7A9E"/>
    <w:rsid w:val="001E01FF"/>
    <w:rsid w:val="001E1775"/>
    <w:rsid w:val="001E54E7"/>
    <w:rsid w:val="001E555A"/>
    <w:rsid w:val="001F0475"/>
    <w:rsid w:val="001F2B1B"/>
    <w:rsid w:val="001F4803"/>
    <w:rsid w:val="001F6281"/>
    <w:rsid w:val="001F653A"/>
    <w:rsid w:val="001F6979"/>
    <w:rsid w:val="001F7240"/>
    <w:rsid w:val="001F7579"/>
    <w:rsid w:val="00201796"/>
    <w:rsid w:val="00202B4F"/>
    <w:rsid w:val="00202BC6"/>
    <w:rsid w:val="002042CA"/>
    <w:rsid w:val="00205141"/>
    <w:rsid w:val="0020516B"/>
    <w:rsid w:val="0021061C"/>
    <w:rsid w:val="00213559"/>
    <w:rsid w:val="00213EFD"/>
    <w:rsid w:val="00215856"/>
    <w:rsid w:val="002171D0"/>
    <w:rsid w:val="002172F1"/>
    <w:rsid w:val="00220A79"/>
    <w:rsid w:val="00220B6F"/>
    <w:rsid w:val="00221978"/>
    <w:rsid w:val="00223C7B"/>
    <w:rsid w:val="00224AB1"/>
    <w:rsid w:val="0022687A"/>
    <w:rsid w:val="00230728"/>
    <w:rsid w:val="00230A3A"/>
    <w:rsid w:val="00232C59"/>
    <w:rsid w:val="00234040"/>
    <w:rsid w:val="0023483F"/>
    <w:rsid w:val="00235CD2"/>
    <w:rsid w:val="00236344"/>
    <w:rsid w:val="00240216"/>
    <w:rsid w:val="0024284D"/>
    <w:rsid w:val="00247A18"/>
    <w:rsid w:val="00247B73"/>
    <w:rsid w:val="00250878"/>
    <w:rsid w:val="002524BF"/>
    <w:rsid w:val="00253152"/>
    <w:rsid w:val="0025354B"/>
    <w:rsid w:val="00254DED"/>
    <w:rsid w:val="00255619"/>
    <w:rsid w:val="00255DAD"/>
    <w:rsid w:val="00256108"/>
    <w:rsid w:val="00256A9D"/>
    <w:rsid w:val="00257003"/>
    <w:rsid w:val="00257FD0"/>
    <w:rsid w:val="00260BDD"/>
    <w:rsid w:val="00260F33"/>
    <w:rsid w:val="002613BD"/>
    <w:rsid w:val="002624F1"/>
    <w:rsid w:val="002630B9"/>
    <w:rsid w:val="00265146"/>
    <w:rsid w:val="002657C7"/>
    <w:rsid w:val="002670E6"/>
    <w:rsid w:val="00267C73"/>
    <w:rsid w:val="00270C81"/>
    <w:rsid w:val="00271558"/>
    <w:rsid w:val="00271D07"/>
    <w:rsid w:val="0027237C"/>
    <w:rsid w:val="00273240"/>
    <w:rsid w:val="002732C9"/>
    <w:rsid w:val="00274862"/>
    <w:rsid w:val="002800AB"/>
    <w:rsid w:val="0028055C"/>
    <w:rsid w:val="00282D72"/>
    <w:rsid w:val="00283402"/>
    <w:rsid w:val="002840F7"/>
    <w:rsid w:val="002851A8"/>
    <w:rsid w:val="00285F28"/>
    <w:rsid w:val="00290FD6"/>
    <w:rsid w:val="0029205F"/>
    <w:rsid w:val="00292F64"/>
    <w:rsid w:val="00293567"/>
    <w:rsid w:val="00294259"/>
    <w:rsid w:val="00297CAD"/>
    <w:rsid w:val="002A2C81"/>
    <w:rsid w:val="002B1A75"/>
    <w:rsid w:val="002B3D1A"/>
    <w:rsid w:val="002B6891"/>
    <w:rsid w:val="002B7756"/>
    <w:rsid w:val="002C027C"/>
    <w:rsid w:val="002C27D0"/>
    <w:rsid w:val="002C2C9B"/>
    <w:rsid w:val="002C4552"/>
    <w:rsid w:val="002C47A6"/>
    <w:rsid w:val="002C53B5"/>
    <w:rsid w:val="002D0620"/>
    <w:rsid w:val="002D17D6"/>
    <w:rsid w:val="002D1807"/>
    <w:rsid w:val="002D18D7"/>
    <w:rsid w:val="002D21CE"/>
    <w:rsid w:val="002D2257"/>
    <w:rsid w:val="002D3476"/>
    <w:rsid w:val="002D4668"/>
    <w:rsid w:val="002D62E0"/>
    <w:rsid w:val="002E2135"/>
    <w:rsid w:val="002E3DA3"/>
    <w:rsid w:val="002E450F"/>
    <w:rsid w:val="002E66A2"/>
    <w:rsid w:val="002E6B38"/>
    <w:rsid w:val="002E6D63"/>
    <w:rsid w:val="002E6E2B"/>
    <w:rsid w:val="002E74C5"/>
    <w:rsid w:val="002F40A5"/>
    <w:rsid w:val="002F500B"/>
    <w:rsid w:val="002F6875"/>
    <w:rsid w:val="002F7576"/>
    <w:rsid w:val="00300991"/>
    <w:rsid w:val="00300C5C"/>
    <w:rsid w:val="00301959"/>
    <w:rsid w:val="00302B1E"/>
    <w:rsid w:val="003031FC"/>
    <w:rsid w:val="00305B8A"/>
    <w:rsid w:val="00306EEF"/>
    <w:rsid w:val="003101D0"/>
    <w:rsid w:val="0031061E"/>
    <w:rsid w:val="003112FB"/>
    <w:rsid w:val="003118C4"/>
    <w:rsid w:val="00313022"/>
    <w:rsid w:val="003130B2"/>
    <w:rsid w:val="003157DE"/>
    <w:rsid w:val="003168C0"/>
    <w:rsid w:val="00321A28"/>
    <w:rsid w:val="00327047"/>
    <w:rsid w:val="00330AD2"/>
    <w:rsid w:val="00330CDC"/>
    <w:rsid w:val="003311AC"/>
    <w:rsid w:val="00331BF9"/>
    <w:rsid w:val="0033495E"/>
    <w:rsid w:val="00334A79"/>
    <w:rsid w:val="00334D8D"/>
    <w:rsid w:val="00335D7F"/>
    <w:rsid w:val="00336E81"/>
    <w:rsid w:val="00337345"/>
    <w:rsid w:val="00337DD2"/>
    <w:rsid w:val="003404D1"/>
    <w:rsid w:val="003418DB"/>
    <w:rsid w:val="00343183"/>
    <w:rsid w:val="003443FF"/>
    <w:rsid w:val="00350AE6"/>
    <w:rsid w:val="0035486C"/>
    <w:rsid w:val="0035551D"/>
    <w:rsid w:val="00355808"/>
    <w:rsid w:val="00356552"/>
    <w:rsid w:val="0035728E"/>
    <w:rsid w:val="003610C3"/>
    <w:rsid w:val="00362269"/>
    <w:rsid w:val="003623C7"/>
    <w:rsid w:val="00362C7E"/>
    <w:rsid w:val="00363309"/>
    <w:rsid w:val="00363601"/>
    <w:rsid w:val="00367BB9"/>
    <w:rsid w:val="003703CC"/>
    <w:rsid w:val="00371857"/>
    <w:rsid w:val="00373830"/>
    <w:rsid w:val="00373C76"/>
    <w:rsid w:val="00375144"/>
    <w:rsid w:val="00376AC9"/>
    <w:rsid w:val="003771FA"/>
    <w:rsid w:val="00377D98"/>
    <w:rsid w:val="003812E3"/>
    <w:rsid w:val="0038273A"/>
    <w:rsid w:val="00384EEF"/>
    <w:rsid w:val="00385763"/>
    <w:rsid w:val="00386647"/>
    <w:rsid w:val="00386A24"/>
    <w:rsid w:val="00387872"/>
    <w:rsid w:val="0039179C"/>
    <w:rsid w:val="0039212F"/>
    <w:rsid w:val="00393032"/>
    <w:rsid w:val="003932B0"/>
    <w:rsid w:val="00393DB4"/>
    <w:rsid w:val="00394382"/>
    <w:rsid w:val="00394B69"/>
    <w:rsid w:val="00397078"/>
    <w:rsid w:val="003A1462"/>
    <w:rsid w:val="003A57B0"/>
    <w:rsid w:val="003A58B6"/>
    <w:rsid w:val="003A6953"/>
    <w:rsid w:val="003A783C"/>
    <w:rsid w:val="003A796B"/>
    <w:rsid w:val="003B10FB"/>
    <w:rsid w:val="003B1FE7"/>
    <w:rsid w:val="003B4ACB"/>
    <w:rsid w:val="003B5983"/>
    <w:rsid w:val="003B6083"/>
    <w:rsid w:val="003C0C4E"/>
    <w:rsid w:val="003C0FBD"/>
    <w:rsid w:val="003C3838"/>
    <w:rsid w:val="003C5847"/>
    <w:rsid w:val="003D0681"/>
    <w:rsid w:val="003D1275"/>
    <w:rsid w:val="003D12F6"/>
    <w:rsid w:val="003D1426"/>
    <w:rsid w:val="003D1671"/>
    <w:rsid w:val="003D3D25"/>
    <w:rsid w:val="003D5FC3"/>
    <w:rsid w:val="003D70AA"/>
    <w:rsid w:val="003E2F4E"/>
    <w:rsid w:val="003E3788"/>
    <w:rsid w:val="003E4B2E"/>
    <w:rsid w:val="003E6140"/>
    <w:rsid w:val="003E720A"/>
    <w:rsid w:val="003E78AE"/>
    <w:rsid w:val="003E7B29"/>
    <w:rsid w:val="003F60BE"/>
    <w:rsid w:val="003F6804"/>
    <w:rsid w:val="003F7B2C"/>
    <w:rsid w:val="004001D5"/>
    <w:rsid w:val="00401AA3"/>
    <w:rsid w:val="004030E9"/>
    <w:rsid w:val="00403E6E"/>
    <w:rsid w:val="00404C9B"/>
    <w:rsid w:val="0040625E"/>
    <w:rsid w:val="00411B1D"/>
    <w:rsid w:val="004129B4"/>
    <w:rsid w:val="00413224"/>
    <w:rsid w:val="00414573"/>
    <w:rsid w:val="00416924"/>
    <w:rsid w:val="00416F92"/>
    <w:rsid w:val="004177C9"/>
    <w:rsid w:val="00417EF0"/>
    <w:rsid w:val="004220D2"/>
    <w:rsid w:val="00422181"/>
    <w:rsid w:val="00423099"/>
    <w:rsid w:val="004244A8"/>
    <w:rsid w:val="004247F9"/>
    <w:rsid w:val="00425CBB"/>
    <w:rsid w:val="00425CF4"/>
    <w:rsid w:val="00425F72"/>
    <w:rsid w:val="00426083"/>
    <w:rsid w:val="00427736"/>
    <w:rsid w:val="00432F65"/>
    <w:rsid w:val="00441047"/>
    <w:rsid w:val="00441787"/>
    <w:rsid w:val="00444F2D"/>
    <w:rsid w:val="00446358"/>
    <w:rsid w:val="004471ED"/>
    <w:rsid w:val="00447885"/>
    <w:rsid w:val="00452034"/>
    <w:rsid w:val="00452B55"/>
    <w:rsid w:val="00453912"/>
    <w:rsid w:val="00453AA0"/>
    <w:rsid w:val="00453B4E"/>
    <w:rsid w:val="00453E01"/>
    <w:rsid w:val="00455FA6"/>
    <w:rsid w:val="00456698"/>
    <w:rsid w:val="00457CA2"/>
    <w:rsid w:val="00457CCF"/>
    <w:rsid w:val="004644F7"/>
    <w:rsid w:val="00465EAD"/>
    <w:rsid w:val="00465FFD"/>
    <w:rsid w:val="00466C70"/>
    <w:rsid w:val="00467A69"/>
    <w:rsid w:val="004702C9"/>
    <w:rsid w:val="0047156D"/>
    <w:rsid w:val="00471CAC"/>
    <w:rsid w:val="004725E6"/>
    <w:rsid w:val="00472E45"/>
    <w:rsid w:val="00473FEA"/>
    <w:rsid w:val="0047579D"/>
    <w:rsid w:val="0048095D"/>
    <w:rsid w:val="00483262"/>
    <w:rsid w:val="004836A2"/>
    <w:rsid w:val="004840BB"/>
    <w:rsid w:val="00484107"/>
    <w:rsid w:val="00484AF2"/>
    <w:rsid w:val="00485A29"/>
    <w:rsid w:val="00485CC5"/>
    <w:rsid w:val="004874A4"/>
    <w:rsid w:val="00487ED1"/>
    <w:rsid w:val="004919BF"/>
    <w:rsid w:val="00492062"/>
    <w:rsid w:val="0049343F"/>
    <w:rsid w:val="00494DB3"/>
    <w:rsid w:val="00495AE1"/>
    <w:rsid w:val="004964FC"/>
    <w:rsid w:val="004978B2"/>
    <w:rsid w:val="00497E73"/>
    <w:rsid w:val="004A145E"/>
    <w:rsid w:val="004A1F15"/>
    <w:rsid w:val="004A237B"/>
    <w:rsid w:val="004A2646"/>
    <w:rsid w:val="004A2A81"/>
    <w:rsid w:val="004A3C62"/>
    <w:rsid w:val="004A3CBA"/>
    <w:rsid w:val="004A4B46"/>
    <w:rsid w:val="004A7B7A"/>
    <w:rsid w:val="004A7BD7"/>
    <w:rsid w:val="004B09E3"/>
    <w:rsid w:val="004B0E83"/>
    <w:rsid w:val="004B32A3"/>
    <w:rsid w:val="004B3BDB"/>
    <w:rsid w:val="004B47C1"/>
    <w:rsid w:val="004B6320"/>
    <w:rsid w:val="004B76A3"/>
    <w:rsid w:val="004C0144"/>
    <w:rsid w:val="004C0E64"/>
    <w:rsid w:val="004C15C2"/>
    <w:rsid w:val="004C36D8"/>
    <w:rsid w:val="004C6958"/>
    <w:rsid w:val="004D0EA0"/>
    <w:rsid w:val="004D1248"/>
    <w:rsid w:val="004D1E3C"/>
    <w:rsid w:val="004D23C5"/>
    <w:rsid w:val="004D4169"/>
    <w:rsid w:val="004D581C"/>
    <w:rsid w:val="004D5CB5"/>
    <w:rsid w:val="004D60ED"/>
    <w:rsid w:val="004D6E14"/>
    <w:rsid w:val="004D7272"/>
    <w:rsid w:val="004E1C26"/>
    <w:rsid w:val="004E2A39"/>
    <w:rsid w:val="004E305A"/>
    <w:rsid w:val="004F0575"/>
    <w:rsid w:val="004F3F83"/>
    <w:rsid w:val="004F4E17"/>
    <w:rsid w:val="004F5983"/>
    <w:rsid w:val="004F6AE1"/>
    <w:rsid w:val="004F77BD"/>
    <w:rsid w:val="0050082F"/>
    <w:rsid w:val="00500C56"/>
    <w:rsid w:val="00501379"/>
    <w:rsid w:val="00501713"/>
    <w:rsid w:val="00504538"/>
    <w:rsid w:val="00505613"/>
    <w:rsid w:val="00506568"/>
    <w:rsid w:val="0051116B"/>
    <w:rsid w:val="005127A1"/>
    <w:rsid w:val="0051551B"/>
    <w:rsid w:val="00515670"/>
    <w:rsid w:val="005164AA"/>
    <w:rsid w:val="00520358"/>
    <w:rsid w:val="00520C57"/>
    <w:rsid w:val="00520C72"/>
    <w:rsid w:val="00521963"/>
    <w:rsid w:val="00521E3A"/>
    <w:rsid w:val="00522D94"/>
    <w:rsid w:val="00523250"/>
    <w:rsid w:val="00525314"/>
    <w:rsid w:val="00527F96"/>
    <w:rsid w:val="005316C8"/>
    <w:rsid w:val="00532194"/>
    <w:rsid w:val="00533D89"/>
    <w:rsid w:val="005353E1"/>
    <w:rsid w:val="00536564"/>
    <w:rsid w:val="00537D89"/>
    <w:rsid w:val="00540685"/>
    <w:rsid w:val="0054450F"/>
    <w:rsid w:val="00544597"/>
    <w:rsid w:val="00544A4C"/>
    <w:rsid w:val="00544A79"/>
    <w:rsid w:val="00544FFE"/>
    <w:rsid w:val="005473F5"/>
    <w:rsid w:val="005477E7"/>
    <w:rsid w:val="00551CFE"/>
    <w:rsid w:val="00552794"/>
    <w:rsid w:val="00553FFB"/>
    <w:rsid w:val="00554570"/>
    <w:rsid w:val="00555545"/>
    <w:rsid w:val="00556DA5"/>
    <w:rsid w:val="005624AA"/>
    <w:rsid w:val="00563199"/>
    <w:rsid w:val="00564874"/>
    <w:rsid w:val="00566A51"/>
    <w:rsid w:val="00567963"/>
    <w:rsid w:val="0057009A"/>
    <w:rsid w:val="0057087A"/>
    <w:rsid w:val="00571260"/>
    <w:rsid w:val="0057189C"/>
    <w:rsid w:val="005720F5"/>
    <w:rsid w:val="00573FC1"/>
    <w:rsid w:val="005741EE"/>
    <w:rsid w:val="00575E41"/>
    <w:rsid w:val="0057668A"/>
    <w:rsid w:val="0057668E"/>
    <w:rsid w:val="00581580"/>
    <w:rsid w:val="00581D6F"/>
    <w:rsid w:val="00581F33"/>
    <w:rsid w:val="00591203"/>
    <w:rsid w:val="00595E83"/>
    <w:rsid w:val="0059603F"/>
    <w:rsid w:val="00596530"/>
    <w:rsid w:val="005967BD"/>
    <w:rsid w:val="005967F3"/>
    <w:rsid w:val="005A06DF"/>
    <w:rsid w:val="005A1F84"/>
    <w:rsid w:val="005A2C0F"/>
    <w:rsid w:val="005A2DE4"/>
    <w:rsid w:val="005A33EA"/>
    <w:rsid w:val="005A5527"/>
    <w:rsid w:val="005A5AE6"/>
    <w:rsid w:val="005B1206"/>
    <w:rsid w:val="005B1533"/>
    <w:rsid w:val="005B212A"/>
    <w:rsid w:val="005B37E8"/>
    <w:rsid w:val="005B4E63"/>
    <w:rsid w:val="005B53B8"/>
    <w:rsid w:val="005B6C08"/>
    <w:rsid w:val="005B746D"/>
    <w:rsid w:val="005B78A3"/>
    <w:rsid w:val="005C0056"/>
    <w:rsid w:val="005C1AA0"/>
    <w:rsid w:val="005C38C4"/>
    <w:rsid w:val="005C55B9"/>
    <w:rsid w:val="005D02A1"/>
    <w:rsid w:val="005D3CAD"/>
    <w:rsid w:val="005D61D6"/>
    <w:rsid w:val="005D651D"/>
    <w:rsid w:val="005D6A7A"/>
    <w:rsid w:val="005D7017"/>
    <w:rsid w:val="005D79AC"/>
    <w:rsid w:val="005E0D13"/>
    <w:rsid w:val="005E5047"/>
    <w:rsid w:val="005E50DF"/>
    <w:rsid w:val="005E685A"/>
    <w:rsid w:val="005E7205"/>
    <w:rsid w:val="005E7371"/>
    <w:rsid w:val="005E7F03"/>
    <w:rsid w:val="005F0841"/>
    <w:rsid w:val="005F116C"/>
    <w:rsid w:val="005F1255"/>
    <w:rsid w:val="005F18AB"/>
    <w:rsid w:val="005F2131"/>
    <w:rsid w:val="005F3EEE"/>
    <w:rsid w:val="005F403F"/>
    <w:rsid w:val="005F66A0"/>
    <w:rsid w:val="005F6D6A"/>
    <w:rsid w:val="006004C8"/>
    <w:rsid w:val="006011C6"/>
    <w:rsid w:val="006020FD"/>
    <w:rsid w:val="00602B89"/>
    <w:rsid w:val="00604A86"/>
    <w:rsid w:val="00605EF6"/>
    <w:rsid w:val="00606455"/>
    <w:rsid w:val="00611548"/>
    <w:rsid w:val="006117A6"/>
    <w:rsid w:val="00611A1A"/>
    <w:rsid w:val="00614929"/>
    <w:rsid w:val="0061622A"/>
    <w:rsid w:val="00616511"/>
    <w:rsid w:val="006176ED"/>
    <w:rsid w:val="00617789"/>
    <w:rsid w:val="006202F3"/>
    <w:rsid w:val="0062097A"/>
    <w:rsid w:val="00621DA6"/>
    <w:rsid w:val="00622010"/>
    <w:rsid w:val="00622C0C"/>
    <w:rsid w:val="00623CFE"/>
    <w:rsid w:val="006248D0"/>
    <w:rsid w:val="00625466"/>
    <w:rsid w:val="00627221"/>
    <w:rsid w:val="00627223"/>
    <w:rsid w:val="00627EE8"/>
    <w:rsid w:val="00630E01"/>
    <w:rsid w:val="006316FA"/>
    <w:rsid w:val="0063275A"/>
    <w:rsid w:val="00632D5B"/>
    <w:rsid w:val="00633091"/>
    <w:rsid w:val="006370D2"/>
    <w:rsid w:val="006377E1"/>
    <w:rsid w:val="0064072A"/>
    <w:rsid w:val="0064074F"/>
    <w:rsid w:val="006412E0"/>
    <w:rsid w:val="00641F55"/>
    <w:rsid w:val="006447C1"/>
    <w:rsid w:val="006453E8"/>
    <w:rsid w:val="00645E4A"/>
    <w:rsid w:val="0065317A"/>
    <w:rsid w:val="00653688"/>
    <w:rsid w:val="00654344"/>
    <w:rsid w:val="00655F04"/>
    <w:rsid w:val="00656562"/>
    <w:rsid w:val="00657A16"/>
    <w:rsid w:val="0066091B"/>
    <w:rsid w:val="006616C2"/>
    <w:rsid w:val="00665E5D"/>
    <w:rsid w:val="006660C3"/>
    <w:rsid w:val="006660E9"/>
    <w:rsid w:val="00666485"/>
    <w:rsid w:val="00667249"/>
    <w:rsid w:val="00667558"/>
    <w:rsid w:val="006675AE"/>
    <w:rsid w:val="00671523"/>
    <w:rsid w:val="00671D20"/>
    <w:rsid w:val="00672F6E"/>
    <w:rsid w:val="00673B8C"/>
    <w:rsid w:val="00673C65"/>
    <w:rsid w:val="006754EF"/>
    <w:rsid w:val="00675F0C"/>
    <w:rsid w:val="00676C8D"/>
    <w:rsid w:val="00676F1F"/>
    <w:rsid w:val="00677381"/>
    <w:rsid w:val="00677414"/>
    <w:rsid w:val="0067755E"/>
    <w:rsid w:val="006776C9"/>
    <w:rsid w:val="006816E0"/>
    <w:rsid w:val="006832CF"/>
    <w:rsid w:val="006844A6"/>
    <w:rsid w:val="0068601E"/>
    <w:rsid w:val="00686B9C"/>
    <w:rsid w:val="00687333"/>
    <w:rsid w:val="00690571"/>
    <w:rsid w:val="0069486B"/>
    <w:rsid w:val="006A17C1"/>
    <w:rsid w:val="006A3B93"/>
    <w:rsid w:val="006A4904"/>
    <w:rsid w:val="006A516C"/>
    <w:rsid w:val="006A548F"/>
    <w:rsid w:val="006A6333"/>
    <w:rsid w:val="006A6C86"/>
    <w:rsid w:val="006A701A"/>
    <w:rsid w:val="006A7156"/>
    <w:rsid w:val="006B1205"/>
    <w:rsid w:val="006B1B46"/>
    <w:rsid w:val="006B2CE6"/>
    <w:rsid w:val="006B3511"/>
    <w:rsid w:val="006B64DC"/>
    <w:rsid w:val="006B7A91"/>
    <w:rsid w:val="006C2A7D"/>
    <w:rsid w:val="006C635B"/>
    <w:rsid w:val="006D0405"/>
    <w:rsid w:val="006D06D8"/>
    <w:rsid w:val="006D1280"/>
    <w:rsid w:val="006D14F1"/>
    <w:rsid w:val="006D2508"/>
    <w:rsid w:val="006D2EE1"/>
    <w:rsid w:val="006D4704"/>
    <w:rsid w:val="006D520F"/>
    <w:rsid w:val="006D63C0"/>
    <w:rsid w:val="006D6A2D"/>
    <w:rsid w:val="006E1E18"/>
    <w:rsid w:val="006E1F3A"/>
    <w:rsid w:val="006E2B0B"/>
    <w:rsid w:val="006E2B4A"/>
    <w:rsid w:val="006E31CE"/>
    <w:rsid w:val="006E34D3"/>
    <w:rsid w:val="006E6A9B"/>
    <w:rsid w:val="006F0CF8"/>
    <w:rsid w:val="006F1435"/>
    <w:rsid w:val="006F3A55"/>
    <w:rsid w:val="006F5876"/>
    <w:rsid w:val="006F5F77"/>
    <w:rsid w:val="006F7221"/>
    <w:rsid w:val="006F78C4"/>
    <w:rsid w:val="007031A0"/>
    <w:rsid w:val="00703330"/>
    <w:rsid w:val="007035A4"/>
    <w:rsid w:val="007036F4"/>
    <w:rsid w:val="0070414B"/>
    <w:rsid w:val="00705A29"/>
    <w:rsid w:val="00705D40"/>
    <w:rsid w:val="00705DFB"/>
    <w:rsid w:val="007062E6"/>
    <w:rsid w:val="007071EF"/>
    <w:rsid w:val="00707481"/>
    <w:rsid w:val="00707498"/>
    <w:rsid w:val="00711A65"/>
    <w:rsid w:val="00711D9E"/>
    <w:rsid w:val="00712050"/>
    <w:rsid w:val="00714133"/>
    <w:rsid w:val="00714DA4"/>
    <w:rsid w:val="007151F4"/>
    <w:rsid w:val="007158B2"/>
    <w:rsid w:val="00716081"/>
    <w:rsid w:val="007227FC"/>
    <w:rsid w:val="00722B48"/>
    <w:rsid w:val="007236FA"/>
    <w:rsid w:val="00724164"/>
    <w:rsid w:val="00725627"/>
    <w:rsid w:val="00725DE7"/>
    <w:rsid w:val="0072636A"/>
    <w:rsid w:val="00726B44"/>
    <w:rsid w:val="00730745"/>
    <w:rsid w:val="007318DD"/>
    <w:rsid w:val="007321A3"/>
    <w:rsid w:val="00733167"/>
    <w:rsid w:val="00733A76"/>
    <w:rsid w:val="00733AC5"/>
    <w:rsid w:val="00740D2C"/>
    <w:rsid w:val="007415D0"/>
    <w:rsid w:val="00742651"/>
    <w:rsid w:val="00744BF9"/>
    <w:rsid w:val="00752623"/>
    <w:rsid w:val="00752E24"/>
    <w:rsid w:val="00753B21"/>
    <w:rsid w:val="007606CB"/>
    <w:rsid w:val="00760F1F"/>
    <w:rsid w:val="00763FBA"/>
    <w:rsid w:val="0076423E"/>
    <w:rsid w:val="0076424D"/>
    <w:rsid w:val="007646CB"/>
    <w:rsid w:val="0076658F"/>
    <w:rsid w:val="00767E6C"/>
    <w:rsid w:val="0077040A"/>
    <w:rsid w:val="007719F6"/>
    <w:rsid w:val="00771C9B"/>
    <w:rsid w:val="00772D64"/>
    <w:rsid w:val="0077372F"/>
    <w:rsid w:val="00781E26"/>
    <w:rsid w:val="00783E56"/>
    <w:rsid w:val="00786B93"/>
    <w:rsid w:val="00792609"/>
    <w:rsid w:val="00792887"/>
    <w:rsid w:val="007941D5"/>
    <w:rsid w:val="007943E2"/>
    <w:rsid w:val="00794883"/>
    <w:rsid w:val="00794F2C"/>
    <w:rsid w:val="0079660E"/>
    <w:rsid w:val="00796DAF"/>
    <w:rsid w:val="00796E59"/>
    <w:rsid w:val="0079779A"/>
    <w:rsid w:val="007A03A7"/>
    <w:rsid w:val="007A3151"/>
    <w:rsid w:val="007A3BC7"/>
    <w:rsid w:val="007A4EDE"/>
    <w:rsid w:val="007A55E5"/>
    <w:rsid w:val="007A5AC4"/>
    <w:rsid w:val="007B0FDD"/>
    <w:rsid w:val="007B11FE"/>
    <w:rsid w:val="007B2CE7"/>
    <w:rsid w:val="007B36D1"/>
    <w:rsid w:val="007B3FAF"/>
    <w:rsid w:val="007B4802"/>
    <w:rsid w:val="007B52E3"/>
    <w:rsid w:val="007B6668"/>
    <w:rsid w:val="007B6B33"/>
    <w:rsid w:val="007C0CDD"/>
    <w:rsid w:val="007C2701"/>
    <w:rsid w:val="007D10A0"/>
    <w:rsid w:val="007D1741"/>
    <w:rsid w:val="007D2192"/>
    <w:rsid w:val="007D2498"/>
    <w:rsid w:val="007D2C33"/>
    <w:rsid w:val="007D2E59"/>
    <w:rsid w:val="007D3706"/>
    <w:rsid w:val="007D41BA"/>
    <w:rsid w:val="007D696E"/>
    <w:rsid w:val="007E0617"/>
    <w:rsid w:val="007E0838"/>
    <w:rsid w:val="007E172D"/>
    <w:rsid w:val="007E2B4D"/>
    <w:rsid w:val="007E5F48"/>
    <w:rsid w:val="007E7527"/>
    <w:rsid w:val="007F0021"/>
    <w:rsid w:val="007F09BB"/>
    <w:rsid w:val="007F0CA4"/>
    <w:rsid w:val="007F2F52"/>
    <w:rsid w:val="007F39A9"/>
    <w:rsid w:val="007F66F9"/>
    <w:rsid w:val="007F7BBB"/>
    <w:rsid w:val="0080045F"/>
    <w:rsid w:val="008007EB"/>
    <w:rsid w:val="00800896"/>
    <w:rsid w:val="00801690"/>
    <w:rsid w:val="00801F71"/>
    <w:rsid w:val="0080303F"/>
    <w:rsid w:val="008047D2"/>
    <w:rsid w:val="00805F28"/>
    <w:rsid w:val="008067E9"/>
    <w:rsid w:val="0080749F"/>
    <w:rsid w:val="00811D46"/>
    <w:rsid w:val="008125B0"/>
    <w:rsid w:val="008129E2"/>
    <w:rsid w:val="00812C88"/>
    <w:rsid w:val="008144CB"/>
    <w:rsid w:val="008155BB"/>
    <w:rsid w:val="00815F79"/>
    <w:rsid w:val="008166FC"/>
    <w:rsid w:val="00821717"/>
    <w:rsid w:val="008235B8"/>
    <w:rsid w:val="0082376B"/>
    <w:rsid w:val="00824210"/>
    <w:rsid w:val="008244B7"/>
    <w:rsid w:val="008263C0"/>
    <w:rsid w:val="008314F7"/>
    <w:rsid w:val="00831780"/>
    <w:rsid w:val="00832507"/>
    <w:rsid w:val="00832FA8"/>
    <w:rsid w:val="0083573C"/>
    <w:rsid w:val="00836FFD"/>
    <w:rsid w:val="00837DDA"/>
    <w:rsid w:val="00841422"/>
    <w:rsid w:val="008416D3"/>
    <w:rsid w:val="00841D3B"/>
    <w:rsid w:val="00842BF2"/>
    <w:rsid w:val="0084314C"/>
    <w:rsid w:val="00843171"/>
    <w:rsid w:val="00845BA2"/>
    <w:rsid w:val="008471B3"/>
    <w:rsid w:val="008478FE"/>
    <w:rsid w:val="00847AF4"/>
    <w:rsid w:val="008524B7"/>
    <w:rsid w:val="0085284D"/>
    <w:rsid w:val="00855E19"/>
    <w:rsid w:val="008564F5"/>
    <w:rsid w:val="00856799"/>
    <w:rsid w:val="008575C3"/>
    <w:rsid w:val="008625FE"/>
    <w:rsid w:val="00863D28"/>
    <w:rsid w:val="008648C3"/>
    <w:rsid w:val="0086516F"/>
    <w:rsid w:val="00867E64"/>
    <w:rsid w:val="00870930"/>
    <w:rsid w:val="00870EBA"/>
    <w:rsid w:val="008716B7"/>
    <w:rsid w:val="00873A03"/>
    <w:rsid w:val="00874C2B"/>
    <w:rsid w:val="00875712"/>
    <w:rsid w:val="0087770B"/>
    <w:rsid w:val="00880F26"/>
    <w:rsid w:val="008854F7"/>
    <w:rsid w:val="0089024B"/>
    <w:rsid w:val="00890C7B"/>
    <w:rsid w:val="00890CE2"/>
    <w:rsid w:val="00892C4D"/>
    <w:rsid w:val="00893507"/>
    <w:rsid w:val="00896C2E"/>
    <w:rsid w:val="00897076"/>
    <w:rsid w:val="00897B2B"/>
    <w:rsid w:val="008A4682"/>
    <w:rsid w:val="008A4A6E"/>
    <w:rsid w:val="008A5095"/>
    <w:rsid w:val="008A608F"/>
    <w:rsid w:val="008A67D2"/>
    <w:rsid w:val="008A74A3"/>
    <w:rsid w:val="008A7B0C"/>
    <w:rsid w:val="008A7D04"/>
    <w:rsid w:val="008B044E"/>
    <w:rsid w:val="008B15BB"/>
    <w:rsid w:val="008B1A9A"/>
    <w:rsid w:val="008B1EF8"/>
    <w:rsid w:val="008B4FE6"/>
    <w:rsid w:val="008B67CF"/>
    <w:rsid w:val="008B6C37"/>
    <w:rsid w:val="008C2B3B"/>
    <w:rsid w:val="008C3E8B"/>
    <w:rsid w:val="008D08C0"/>
    <w:rsid w:val="008D1388"/>
    <w:rsid w:val="008D3B98"/>
    <w:rsid w:val="008D70A4"/>
    <w:rsid w:val="008E0900"/>
    <w:rsid w:val="008E18F7"/>
    <w:rsid w:val="008E1E10"/>
    <w:rsid w:val="008E291B"/>
    <w:rsid w:val="008E2B79"/>
    <w:rsid w:val="008E2D53"/>
    <w:rsid w:val="008E4F2F"/>
    <w:rsid w:val="008E5B50"/>
    <w:rsid w:val="008E7343"/>
    <w:rsid w:val="008E74B0"/>
    <w:rsid w:val="008F02E9"/>
    <w:rsid w:val="008F2B99"/>
    <w:rsid w:val="008F3153"/>
    <w:rsid w:val="008F397A"/>
    <w:rsid w:val="008F3C51"/>
    <w:rsid w:val="008F67AB"/>
    <w:rsid w:val="009008A8"/>
    <w:rsid w:val="00900CF1"/>
    <w:rsid w:val="00902513"/>
    <w:rsid w:val="009030FE"/>
    <w:rsid w:val="009063B0"/>
    <w:rsid w:val="00907106"/>
    <w:rsid w:val="00910556"/>
    <w:rsid w:val="009107FD"/>
    <w:rsid w:val="00910D25"/>
    <w:rsid w:val="0091137C"/>
    <w:rsid w:val="00911567"/>
    <w:rsid w:val="009115AB"/>
    <w:rsid w:val="009121D6"/>
    <w:rsid w:val="00912B11"/>
    <w:rsid w:val="00913A24"/>
    <w:rsid w:val="00914DB6"/>
    <w:rsid w:val="00916688"/>
    <w:rsid w:val="00917AAE"/>
    <w:rsid w:val="0092138E"/>
    <w:rsid w:val="00921A98"/>
    <w:rsid w:val="00921D7C"/>
    <w:rsid w:val="009251A9"/>
    <w:rsid w:val="009269B7"/>
    <w:rsid w:val="00930699"/>
    <w:rsid w:val="00931290"/>
    <w:rsid w:val="00931F69"/>
    <w:rsid w:val="0093399C"/>
    <w:rsid w:val="00934123"/>
    <w:rsid w:val="00934A06"/>
    <w:rsid w:val="00936C2F"/>
    <w:rsid w:val="00937766"/>
    <w:rsid w:val="00937C94"/>
    <w:rsid w:val="0094002C"/>
    <w:rsid w:val="00946055"/>
    <w:rsid w:val="0094724F"/>
    <w:rsid w:val="00947D6B"/>
    <w:rsid w:val="009542D8"/>
    <w:rsid w:val="0095525C"/>
    <w:rsid w:val="00955774"/>
    <w:rsid w:val="0095591B"/>
    <w:rsid w:val="009560B5"/>
    <w:rsid w:val="00956264"/>
    <w:rsid w:val="00956CA5"/>
    <w:rsid w:val="00956DA3"/>
    <w:rsid w:val="00960F80"/>
    <w:rsid w:val="00963748"/>
    <w:rsid w:val="0096509E"/>
    <w:rsid w:val="00965E2F"/>
    <w:rsid w:val="00967CAF"/>
    <w:rsid w:val="009703D6"/>
    <w:rsid w:val="00970C99"/>
    <w:rsid w:val="0097181B"/>
    <w:rsid w:val="009723E8"/>
    <w:rsid w:val="00972E58"/>
    <w:rsid w:val="0097531E"/>
    <w:rsid w:val="00975EBB"/>
    <w:rsid w:val="00976CA3"/>
    <w:rsid w:val="00976DC5"/>
    <w:rsid w:val="00980C5C"/>
    <w:rsid w:val="009818C7"/>
    <w:rsid w:val="00982DD4"/>
    <w:rsid w:val="009841E5"/>
    <w:rsid w:val="0098479F"/>
    <w:rsid w:val="00984A8A"/>
    <w:rsid w:val="009857B6"/>
    <w:rsid w:val="00985A8D"/>
    <w:rsid w:val="00985EA5"/>
    <w:rsid w:val="00986610"/>
    <w:rsid w:val="009877DC"/>
    <w:rsid w:val="009879B9"/>
    <w:rsid w:val="009902FD"/>
    <w:rsid w:val="00991F96"/>
    <w:rsid w:val="009939FF"/>
    <w:rsid w:val="00993B36"/>
    <w:rsid w:val="00995025"/>
    <w:rsid w:val="00995609"/>
    <w:rsid w:val="009958D8"/>
    <w:rsid w:val="00996F0A"/>
    <w:rsid w:val="009A0658"/>
    <w:rsid w:val="009A1D86"/>
    <w:rsid w:val="009A24A0"/>
    <w:rsid w:val="009A297D"/>
    <w:rsid w:val="009A30FC"/>
    <w:rsid w:val="009A3EC0"/>
    <w:rsid w:val="009B049C"/>
    <w:rsid w:val="009B11C8"/>
    <w:rsid w:val="009B2637"/>
    <w:rsid w:val="009B2BCF"/>
    <w:rsid w:val="009B2FF8"/>
    <w:rsid w:val="009B4026"/>
    <w:rsid w:val="009B5A1A"/>
    <w:rsid w:val="009B5BA3"/>
    <w:rsid w:val="009B61D6"/>
    <w:rsid w:val="009B62E6"/>
    <w:rsid w:val="009B6514"/>
    <w:rsid w:val="009B692D"/>
    <w:rsid w:val="009C1AC2"/>
    <w:rsid w:val="009C3F58"/>
    <w:rsid w:val="009C6992"/>
    <w:rsid w:val="009C6D3A"/>
    <w:rsid w:val="009C7D6E"/>
    <w:rsid w:val="009D0027"/>
    <w:rsid w:val="009D0485"/>
    <w:rsid w:val="009D0655"/>
    <w:rsid w:val="009D1B7E"/>
    <w:rsid w:val="009D1E00"/>
    <w:rsid w:val="009D1FC3"/>
    <w:rsid w:val="009D2B54"/>
    <w:rsid w:val="009D2DC3"/>
    <w:rsid w:val="009D4F8D"/>
    <w:rsid w:val="009D6161"/>
    <w:rsid w:val="009E0FCE"/>
    <w:rsid w:val="009E1E98"/>
    <w:rsid w:val="009E264A"/>
    <w:rsid w:val="009E3ABE"/>
    <w:rsid w:val="009E3C4B"/>
    <w:rsid w:val="009E4198"/>
    <w:rsid w:val="009E702A"/>
    <w:rsid w:val="009F0637"/>
    <w:rsid w:val="009F2783"/>
    <w:rsid w:val="009F5086"/>
    <w:rsid w:val="009F62A6"/>
    <w:rsid w:val="009F674F"/>
    <w:rsid w:val="009F7021"/>
    <w:rsid w:val="009F799E"/>
    <w:rsid w:val="00A00988"/>
    <w:rsid w:val="00A02020"/>
    <w:rsid w:val="00A056CB"/>
    <w:rsid w:val="00A0614B"/>
    <w:rsid w:val="00A077B9"/>
    <w:rsid w:val="00A07A29"/>
    <w:rsid w:val="00A10FF1"/>
    <w:rsid w:val="00A121DB"/>
    <w:rsid w:val="00A12E3F"/>
    <w:rsid w:val="00A13C63"/>
    <w:rsid w:val="00A1506B"/>
    <w:rsid w:val="00A1693B"/>
    <w:rsid w:val="00A17CB2"/>
    <w:rsid w:val="00A23191"/>
    <w:rsid w:val="00A23E73"/>
    <w:rsid w:val="00A274F6"/>
    <w:rsid w:val="00A27DDF"/>
    <w:rsid w:val="00A316F0"/>
    <w:rsid w:val="00A31880"/>
    <w:rsid w:val="00A319C0"/>
    <w:rsid w:val="00A33560"/>
    <w:rsid w:val="00A33908"/>
    <w:rsid w:val="00A356E2"/>
    <w:rsid w:val="00A358E5"/>
    <w:rsid w:val="00A360C0"/>
    <w:rsid w:val="00A362F9"/>
    <w:rsid w:val="00A364E4"/>
    <w:rsid w:val="00A371A5"/>
    <w:rsid w:val="00A37767"/>
    <w:rsid w:val="00A42DE9"/>
    <w:rsid w:val="00A4325E"/>
    <w:rsid w:val="00A43416"/>
    <w:rsid w:val="00A45CA1"/>
    <w:rsid w:val="00A46064"/>
    <w:rsid w:val="00A469AF"/>
    <w:rsid w:val="00A47BDF"/>
    <w:rsid w:val="00A50557"/>
    <w:rsid w:val="00A5070A"/>
    <w:rsid w:val="00A50BA1"/>
    <w:rsid w:val="00A51CD7"/>
    <w:rsid w:val="00A52ADB"/>
    <w:rsid w:val="00A533E8"/>
    <w:rsid w:val="00A542D9"/>
    <w:rsid w:val="00A54A31"/>
    <w:rsid w:val="00A55563"/>
    <w:rsid w:val="00A56E64"/>
    <w:rsid w:val="00A6048A"/>
    <w:rsid w:val="00A6205E"/>
    <w:rsid w:val="00A622CD"/>
    <w:rsid w:val="00A624C3"/>
    <w:rsid w:val="00A63A4C"/>
    <w:rsid w:val="00A63BE5"/>
    <w:rsid w:val="00A6433A"/>
    <w:rsid w:val="00A648F4"/>
    <w:rsid w:val="00A65FD7"/>
    <w:rsid w:val="00A6610C"/>
    <w:rsid w:val="00A6641C"/>
    <w:rsid w:val="00A67A64"/>
    <w:rsid w:val="00A7364B"/>
    <w:rsid w:val="00A746BA"/>
    <w:rsid w:val="00A767D2"/>
    <w:rsid w:val="00A77616"/>
    <w:rsid w:val="00A80290"/>
    <w:rsid w:val="00A805DA"/>
    <w:rsid w:val="00A811B4"/>
    <w:rsid w:val="00A82289"/>
    <w:rsid w:val="00A83D36"/>
    <w:rsid w:val="00A8541A"/>
    <w:rsid w:val="00A85B7A"/>
    <w:rsid w:val="00A87CDE"/>
    <w:rsid w:val="00A901AA"/>
    <w:rsid w:val="00A91CDC"/>
    <w:rsid w:val="00A92BAF"/>
    <w:rsid w:val="00A9331A"/>
    <w:rsid w:val="00A93602"/>
    <w:rsid w:val="00A9409E"/>
    <w:rsid w:val="00A94737"/>
    <w:rsid w:val="00A94BA3"/>
    <w:rsid w:val="00A957D8"/>
    <w:rsid w:val="00A95A92"/>
    <w:rsid w:val="00A96CBA"/>
    <w:rsid w:val="00A97764"/>
    <w:rsid w:val="00A97A74"/>
    <w:rsid w:val="00AA0CD1"/>
    <w:rsid w:val="00AA3FD2"/>
    <w:rsid w:val="00AA535D"/>
    <w:rsid w:val="00AA75CB"/>
    <w:rsid w:val="00AB044D"/>
    <w:rsid w:val="00AB17E3"/>
    <w:rsid w:val="00AB1ACD"/>
    <w:rsid w:val="00AB23D6"/>
    <w:rsid w:val="00AB277F"/>
    <w:rsid w:val="00AB4099"/>
    <w:rsid w:val="00AB449A"/>
    <w:rsid w:val="00AB6947"/>
    <w:rsid w:val="00AB7F5B"/>
    <w:rsid w:val="00AC4318"/>
    <w:rsid w:val="00AC7110"/>
    <w:rsid w:val="00AC7157"/>
    <w:rsid w:val="00AC7FFE"/>
    <w:rsid w:val="00AD0853"/>
    <w:rsid w:val="00AD14F9"/>
    <w:rsid w:val="00AD35D6"/>
    <w:rsid w:val="00AD43A2"/>
    <w:rsid w:val="00AD58C5"/>
    <w:rsid w:val="00AD6983"/>
    <w:rsid w:val="00AE0015"/>
    <w:rsid w:val="00AE125A"/>
    <w:rsid w:val="00AE1D3B"/>
    <w:rsid w:val="00AE2E4B"/>
    <w:rsid w:val="00AE315B"/>
    <w:rsid w:val="00AE36C4"/>
    <w:rsid w:val="00AE472C"/>
    <w:rsid w:val="00AE5375"/>
    <w:rsid w:val="00AE5A78"/>
    <w:rsid w:val="00AE6C5E"/>
    <w:rsid w:val="00AE6CF8"/>
    <w:rsid w:val="00AE7B4A"/>
    <w:rsid w:val="00AF1127"/>
    <w:rsid w:val="00AF20A2"/>
    <w:rsid w:val="00AF4CAC"/>
    <w:rsid w:val="00AF52AF"/>
    <w:rsid w:val="00AF5707"/>
    <w:rsid w:val="00AF6899"/>
    <w:rsid w:val="00AF6C67"/>
    <w:rsid w:val="00AF7337"/>
    <w:rsid w:val="00B02DF3"/>
    <w:rsid w:val="00B03CD4"/>
    <w:rsid w:val="00B03E0D"/>
    <w:rsid w:val="00B054F8"/>
    <w:rsid w:val="00B069FC"/>
    <w:rsid w:val="00B075DB"/>
    <w:rsid w:val="00B13496"/>
    <w:rsid w:val="00B14107"/>
    <w:rsid w:val="00B153A0"/>
    <w:rsid w:val="00B211A1"/>
    <w:rsid w:val="00B21FF7"/>
    <w:rsid w:val="00B2219A"/>
    <w:rsid w:val="00B236F6"/>
    <w:rsid w:val="00B2507F"/>
    <w:rsid w:val="00B309A8"/>
    <w:rsid w:val="00B31759"/>
    <w:rsid w:val="00B31DAC"/>
    <w:rsid w:val="00B3217C"/>
    <w:rsid w:val="00B32DEA"/>
    <w:rsid w:val="00B3390E"/>
    <w:rsid w:val="00B344B4"/>
    <w:rsid w:val="00B355AA"/>
    <w:rsid w:val="00B3581B"/>
    <w:rsid w:val="00B36B81"/>
    <w:rsid w:val="00B36FEE"/>
    <w:rsid w:val="00B37BAC"/>
    <w:rsid w:val="00B37C80"/>
    <w:rsid w:val="00B40ADF"/>
    <w:rsid w:val="00B4278B"/>
    <w:rsid w:val="00B436E3"/>
    <w:rsid w:val="00B43BF6"/>
    <w:rsid w:val="00B4400E"/>
    <w:rsid w:val="00B44A2B"/>
    <w:rsid w:val="00B46BD5"/>
    <w:rsid w:val="00B5092B"/>
    <w:rsid w:val="00B5194E"/>
    <w:rsid w:val="00B51AF5"/>
    <w:rsid w:val="00B52656"/>
    <w:rsid w:val="00B527E0"/>
    <w:rsid w:val="00B531FC"/>
    <w:rsid w:val="00B53DA6"/>
    <w:rsid w:val="00B54049"/>
    <w:rsid w:val="00B54BC8"/>
    <w:rsid w:val="00B55347"/>
    <w:rsid w:val="00B55BAD"/>
    <w:rsid w:val="00B55D63"/>
    <w:rsid w:val="00B55FD9"/>
    <w:rsid w:val="00B56DFC"/>
    <w:rsid w:val="00B57E5E"/>
    <w:rsid w:val="00B61F37"/>
    <w:rsid w:val="00B65B70"/>
    <w:rsid w:val="00B67484"/>
    <w:rsid w:val="00B70C9B"/>
    <w:rsid w:val="00B74E36"/>
    <w:rsid w:val="00B7770F"/>
    <w:rsid w:val="00B77922"/>
    <w:rsid w:val="00B77A89"/>
    <w:rsid w:val="00B77B27"/>
    <w:rsid w:val="00B8134E"/>
    <w:rsid w:val="00B81B55"/>
    <w:rsid w:val="00B84613"/>
    <w:rsid w:val="00B8543A"/>
    <w:rsid w:val="00B86787"/>
    <w:rsid w:val="00B87AF0"/>
    <w:rsid w:val="00B9037B"/>
    <w:rsid w:val="00B910BD"/>
    <w:rsid w:val="00B9189A"/>
    <w:rsid w:val="00B9189C"/>
    <w:rsid w:val="00B91969"/>
    <w:rsid w:val="00B92C2C"/>
    <w:rsid w:val="00B93834"/>
    <w:rsid w:val="00B95EF0"/>
    <w:rsid w:val="00B96469"/>
    <w:rsid w:val="00BA0DA2"/>
    <w:rsid w:val="00BA2981"/>
    <w:rsid w:val="00BA2BB7"/>
    <w:rsid w:val="00BA41A3"/>
    <w:rsid w:val="00BA42EE"/>
    <w:rsid w:val="00BA481B"/>
    <w:rsid w:val="00BA48F9"/>
    <w:rsid w:val="00BA599D"/>
    <w:rsid w:val="00BB0DCA"/>
    <w:rsid w:val="00BB2666"/>
    <w:rsid w:val="00BB26D0"/>
    <w:rsid w:val="00BB341D"/>
    <w:rsid w:val="00BB6B80"/>
    <w:rsid w:val="00BB7773"/>
    <w:rsid w:val="00BC0921"/>
    <w:rsid w:val="00BC2A2B"/>
    <w:rsid w:val="00BC3773"/>
    <w:rsid w:val="00BC381A"/>
    <w:rsid w:val="00BC577F"/>
    <w:rsid w:val="00BD0962"/>
    <w:rsid w:val="00BD1EED"/>
    <w:rsid w:val="00BD2DB2"/>
    <w:rsid w:val="00BD410E"/>
    <w:rsid w:val="00BD5DA3"/>
    <w:rsid w:val="00BD7673"/>
    <w:rsid w:val="00BD7E77"/>
    <w:rsid w:val="00BF0DA2"/>
    <w:rsid w:val="00BF109C"/>
    <w:rsid w:val="00BF1287"/>
    <w:rsid w:val="00BF34FA"/>
    <w:rsid w:val="00BF3AB4"/>
    <w:rsid w:val="00BF44F7"/>
    <w:rsid w:val="00BF6C75"/>
    <w:rsid w:val="00BF7203"/>
    <w:rsid w:val="00C00223"/>
    <w:rsid w:val="00C004B6"/>
    <w:rsid w:val="00C00B54"/>
    <w:rsid w:val="00C00D67"/>
    <w:rsid w:val="00C00FFE"/>
    <w:rsid w:val="00C017C1"/>
    <w:rsid w:val="00C02E8D"/>
    <w:rsid w:val="00C047A7"/>
    <w:rsid w:val="00C058ED"/>
    <w:rsid w:val="00C05DE5"/>
    <w:rsid w:val="00C079CF"/>
    <w:rsid w:val="00C1026F"/>
    <w:rsid w:val="00C1124A"/>
    <w:rsid w:val="00C12360"/>
    <w:rsid w:val="00C134AD"/>
    <w:rsid w:val="00C1357F"/>
    <w:rsid w:val="00C13E78"/>
    <w:rsid w:val="00C1575F"/>
    <w:rsid w:val="00C1633B"/>
    <w:rsid w:val="00C16728"/>
    <w:rsid w:val="00C1724E"/>
    <w:rsid w:val="00C178F5"/>
    <w:rsid w:val="00C21AE7"/>
    <w:rsid w:val="00C250DA"/>
    <w:rsid w:val="00C26D30"/>
    <w:rsid w:val="00C27C9B"/>
    <w:rsid w:val="00C301ED"/>
    <w:rsid w:val="00C33027"/>
    <w:rsid w:val="00C33633"/>
    <w:rsid w:val="00C33B2F"/>
    <w:rsid w:val="00C363D7"/>
    <w:rsid w:val="00C3672D"/>
    <w:rsid w:val="00C37667"/>
    <w:rsid w:val="00C37E51"/>
    <w:rsid w:val="00C41384"/>
    <w:rsid w:val="00C41468"/>
    <w:rsid w:val="00C435DB"/>
    <w:rsid w:val="00C44D73"/>
    <w:rsid w:val="00C50246"/>
    <w:rsid w:val="00C50B42"/>
    <w:rsid w:val="00C516FF"/>
    <w:rsid w:val="00C52BFA"/>
    <w:rsid w:val="00C53D1D"/>
    <w:rsid w:val="00C53F26"/>
    <w:rsid w:val="00C540BC"/>
    <w:rsid w:val="00C5499D"/>
    <w:rsid w:val="00C5683B"/>
    <w:rsid w:val="00C61ADC"/>
    <w:rsid w:val="00C635E2"/>
    <w:rsid w:val="00C64F7D"/>
    <w:rsid w:val="00C67307"/>
    <w:rsid w:val="00C67309"/>
    <w:rsid w:val="00C70280"/>
    <w:rsid w:val="00C73590"/>
    <w:rsid w:val="00C7405D"/>
    <w:rsid w:val="00C745B5"/>
    <w:rsid w:val="00C7614E"/>
    <w:rsid w:val="00C76BD5"/>
    <w:rsid w:val="00C76BD8"/>
    <w:rsid w:val="00C77BF1"/>
    <w:rsid w:val="00C80352"/>
    <w:rsid w:val="00C80D60"/>
    <w:rsid w:val="00C82CA9"/>
    <w:rsid w:val="00C82FBD"/>
    <w:rsid w:val="00C851F9"/>
    <w:rsid w:val="00C85267"/>
    <w:rsid w:val="00C8721B"/>
    <w:rsid w:val="00C91DAF"/>
    <w:rsid w:val="00C9372C"/>
    <w:rsid w:val="00C94136"/>
    <w:rsid w:val="00C9470E"/>
    <w:rsid w:val="00C95CEB"/>
    <w:rsid w:val="00CA0B9B"/>
    <w:rsid w:val="00CA1054"/>
    <w:rsid w:val="00CA24EE"/>
    <w:rsid w:val="00CA2F62"/>
    <w:rsid w:val="00CA4E3E"/>
    <w:rsid w:val="00CA63EB"/>
    <w:rsid w:val="00CA69F1"/>
    <w:rsid w:val="00CB0638"/>
    <w:rsid w:val="00CB0C05"/>
    <w:rsid w:val="00CB10C2"/>
    <w:rsid w:val="00CB2879"/>
    <w:rsid w:val="00CB6991"/>
    <w:rsid w:val="00CB69A6"/>
    <w:rsid w:val="00CC00F1"/>
    <w:rsid w:val="00CC0C9B"/>
    <w:rsid w:val="00CC2C3D"/>
    <w:rsid w:val="00CC3083"/>
    <w:rsid w:val="00CC6194"/>
    <w:rsid w:val="00CC6305"/>
    <w:rsid w:val="00CC78A5"/>
    <w:rsid w:val="00CC7C20"/>
    <w:rsid w:val="00CD0516"/>
    <w:rsid w:val="00CD2103"/>
    <w:rsid w:val="00CD281B"/>
    <w:rsid w:val="00CD31EE"/>
    <w:rsid w:val="00CD34AC"/>
    <w:rsid w:val="00CD3B7B"/>
    <w:rsid w:val="00CD4A9E"/>
    <w:rsid w:val="00CD7067"/>
    <w:rsid w:val="00CD70B1"/>
    <w:rsid w:val="00CD756B"/>
    <w:rsid w:val="00CE2BD1"/>
    <w:rsid w:val="00CE44C3"/>
    <w:rsid w:val="00CE734F"/>
    <w:rsid w:val="00CF0DCF"/>
    <w:rsid w:val="00CF112E"/>
    <w:rsid w:val="00CF2C51"/>
    <w:rsid w:val="00CF2DDA"/>
    <w:rsid w:val="00CF5F4F"/>
    <w:rsid w:val="00D005CF"/>
    <w:rsid w:val="00D00C3B"/>
    <w:rsid w:val="00D05E37"/>
    <w:rsid w:val="00D07205"/>
    <w:rsid w:val="00D07962"/>
    <w:rsid w:val="00D126A6"/>
    <w:rsid w:val="00D13067"/>
    <w:rsid w:val="00D14760"/>
    <w:rsid w:val="00D1494A"/>
    <w:rsid w:val="00D1534D"/>
    <w:rsid w:val="00D160FB"/>
    <w:rsid w:val="00D17969"/>
    <w:rsid w:val="00D205F1"/>
    <w:rsid w:val="00D215A5"/>
    <w:rsid w:val="00D218DC"/>
    <w:rsid w:val="00D21F34"/>
    <w:rsid w:val="00D2241A"/>
    <w:rsid w:val="00D224A4"/>
    <w:rsid w:val="00D24283"/>
    <w:rsid w:val="00D2469C"/>
    <w:rsid w:val="00D24E56"/>
    <w:rsid w:val="00D24FD5"/>
    <w:rsid w:val="00D26861"/>
    <w:rsid w:val="00D30305"/>
    <w:rsid w:val="00D31643"/>
    <w:rsid w:val="00D31AEB"/>
    <w:rsid w:val="00D32653"/>
    <w:rsid w:val="00D32ECD"/>
    <w:rsid w:val="00D33642"/>
    <w:rsid w:val="00D34278"/>
    <w:rsid w:val="00D350F2"/>
    <w:rsid w:val="00D361E4"/>
    <w:rsid w:val="00D42A8F"/>
    <w:rsid w:val="00D43948"/>
    <w:rsid w:val="00D439F6"/>
    <w:rsid w:val="00D459C6"/>
    <w:rsid w:val="00D460A5"/>
    <w:rsid w:val="00D46336"/>
    <w:rsid w:val="00D50729"/>
    <w:rsid w:val="00D507A9"/>
    <w:rsid w:val="00D50C0C"/>
    <w:rsid w:val="00D50C19"/>
    <w:rsid w:val="00D51378"/>
    <w:rsid w:val="00D51BBA"/>
    <w:rsid w:val="00D52E00"/>
    <w:rsid w:val="00D5379E"/>
    <w:rsid w:val="00D54DD6"/>
    <w:rsid w:val="00D55663"/>
    <w:rsid w:val="00D5654F"/>
    <w:rsid w:val="00D5765A"/>
    <w:rsid w:val="00D62643"/>
    <w:rsid w:val="00D64A9D"/>
    <w:rsid w:val="00D64C0F"/>
    <w:rsid w:val="00D6612C"/>
    <w:rsid w:val="00D663D4"/>
    <w:rsid w:val="00D705EF"/>
    <w:rsid w:val="00D72EFE"/>
    <w:rsid w:val="00D7369A"/>
    <w:rsid w:val="00D76227"/>
    <w:rsid w:val="00D77DF1"/>
    <w:rsid w:val="00D80B33"/>
    <w:rsid w:val="00D82B9B"/>
    <w:rsid w:val="00D85C4B"/>
    <w:rsid w:val="00D85F16"/>
    <w:rsid w:val="00D86AFF"/>
    <w:rsid w:val="00D870EF"/>
    <w:rsid w:val="00D90484"/>
    <w:rsid w:val="00D92A23"/>
    <w:rsid w:val="00D9300D"/>
    <w:rsid w:val="00D943AE"/>
    <w:rsid w:val="00D94DC7"/>
    <w:rsid w:val="00D95A44"/>
    <w:rsid w:val="00D95D16"/>
    <w:rsid w:val="00D96306"/>
    <w:rsid w:val="00D97C76"/>
    <w:rsid w:val="00DA7388"/>
    <w:rsid w:val="00DB02B4"/>
    <w:rsid w:val="00DB08DA"/>
    <w:rsid w:val="00DB346E"/>
    <w:rsid w:val="00DB3D45"/>
    <w:rsid w:val="00DB538D"/>
    <w:rsid w:val="00DB56B6"/>
    <w:rsid w:val="00DB7525"/>
    <w:rsid w:val="00DB7801"/>
    <w:rsid w:val="00DB7CFA"/>
    <w:rsid w:val="00DC051D"/>
    <w:rsid w:val="00DC0D04"/>
    <w:rsid w:val="00DC1615"/>
    <w:rsid w:val="00DC2074"/>
    <w:rsid w:val="00DC2346"/>
    <w:rsid w:val="00DC23F9"/>
    <w:rsid w:val="00DC275C"/>
    <w:rsid w:val="00DC399E"/>
    <w:rsid w:val="00DC4B0D"/>
    <w:rsid w:val="00DC67FB"/>
    <w:rsid w:val="00DC72D0"/>
    <w:rsid w:val="00DC7FE1"/>
    <w:rsid w:val="00DD0614"/>
    <w:rsid w:val="00DD2BB7"/>
    <w:rsid w:val="00DD2D8F"/>
    <w:rsid w:val="00DD3F3F"/>
    <w:rsid w:val="00DD425F"/>
    <w:rsid w:val="00DD4630"/>
    <w:rsid w:val="00DD4942"/>
    <w:rsid w:val="00DD5572"/>
    <w:rsid w:val="00DD64F9"/>
    <w:rsid w:val="00DE0A3F"/>
    <w:rsid w:val="00DE2C85"/>
    <w:rsid w:val="00DE4CED"/>
    <w:rsid w:val="00DE5D80"/>
    <w:rsid w:val="00DE5DE0"/>
    <w:rsid w:val="00DE762F"/>
    <w:rsid w:val="00DF01BA"/>
    <w:rsid w:val="00DF188B"/>
    <w:rsid w:val="00DF3428"/>
    <w:rsid w:val="00DF58CD"/>
    <w:rsid w:val="00DF65DE"/>
    <w:rsid w:val="00E019A5"/>
    <w:rsid w:val="00E02868"/>
    <w:rsid w:val="00E02EC8"/>
    <w:rsid w:val="00E037F5"/>
    <w:rsid w:val="00E04ECB"/>
    <w:rsid w:val="00E04EDA"/>
    <w:rsid w:val="00E05A09"/>
    <w:rsid w:val="00E066EF"/>
    <w:rsid w:val="00E068F2"/>
    <w:rsid w:val="00E06CA1"/>
    <w:rsid w:val="00E107BF"/>
    <w:rsid w:val="00E115AF"/>
    <w:rsid w:val="00E12178"/>
    <w:rsid w:val="00E14B43"/>
    <w:rsid w:val="00E1681B"/>
    <w:rsid w:val="00E172B8"/>
    <w:rsid w:val="00E17FB4"/>
    <w:rsid w:val="00E20B75"/>
    <w:rsid w:val="00E213D9"/>
    <w:rsid w:val="00E214F2"/>
    <w:rsid w:val="00E2371E"/>
    <w:rsid w:val="00E237C2"/>
    <w:rsid w:val="00E24227"/>
    <w:rsid w:val="00E2456C"/>
    <w:rsid w:val="00E24BD7"/>
    <w:rsid w:val="00E256A8"/>
    <w:rsid w:val="00E26523"/>
    <w:rsid w:val="00E26809"/>
    <w:rsid w:val="00E27383"/>
    <w:rsid w:val="00E27890"/>
    <w:rsid w:val="00E32D0A"/>
    <w:rsid w:val="00E337D2"/>
    <w:rsid w:val="00E3412D"/>
    <w:rsid w:val="00E34DFE"/>
    <w:rsid w:val="00E3534C"/>
    <w:rsid w:val="00E414D1"/>
    <w:rsid w:val="00E43D47"/>
    <w:rsid w:val="00E45457"/>
    <w:rsid w:val="00E47A0A"/>
    <w:rsid w:val="00E47C46"/>
    <w:rsid w:val="00E505D1"/>
    <w:rsid w:val="00E517EC"/>
    <w:rsid w:val="00E528B6"/>
    <w:rsid w:val="00E54949"/>
    <w:rsid w:val="00E55582"/>
    <w:rsid w:val="00E5561A"/>
    <w:rsid w:val="00E57322"/>
    <w:rsid w:val="00E628CB"/>
    <w:rsid w:val="00E62AD9"/>
    <w:rsid w:val="00E638C8"/>
    <w:rsid w:val="00E6559B"/>
    <w:rsid w:val="00E67833"/>
    <w:rsid w:val="00E732A7"/>
    <w:rsid w:val="00E73877"/>
    <w:rsid w:val="00E7509B"/>
    <w:rsid w:val="00E75E03"/>
    <w:rsid w:val="00E77768"/>
    <w:rsid w:val="00E85358"/>
    <w:rsid w:val="00E86590"/>
    <w:rsid w:val="00E86800"/>
    <w:rsid w:val="00E86C09"/>
    <w:rsid w:val="00E87694"/>
    <w:rsid w:val="00E901D5"/>
    <w:rsid w:val="00E907FF"/>
    <w:rsid w:val="00E91094"/>
    <w:rsid w:val="00E91781"/>
    <w:rsid w:val="00E91E58"/>
    <w:rsid w:val="00E924D6"/>
    <w:rsid w:val="00E95F58"/>
    <w:rsid w:val="00E97B5F"/>
    <w:rsid w:val="00EA3965"/>
    <w:rsid w:val="00EA42D1"/>
    <w:rsid w:val="00EA42EF"/>
    <w:rsid w:val="00EA770C"/>
    <w:rsid w:val="00EB01C4"/>
    <w:rsid w:val="00EB177B"/>
    <w:rsid w:val="00EB2DD1"/>
    <w:rsid w:val="00EB47AC"/>
    <w:rsid w:val="00EB5E3F"/>
    <w:rsid w:val="00EB6B37"/>
    <w:rsid w:val="00EB6C2F"/>
    <w:rsid w:val="00EC0FDB"/>
    <w:rsid w:val="00EC2881"/>
    <w:rsid w:val="00EC29FE"/>
    <w:rsid w:val="00EC3C70"/>
    <w:rsid w:val="00EC6AD9"/>
    <w:rsid w:val="00EC7440"/>
    <w:rsid w:val="00ED3A3D"/>
    <w:rsid w:val="00ED538A"/>
    <w:rsid w:val="00ED54CC"/>
    <w:rsid w:val="00ED691F"/>
    <w:rsid w:val="00ED6F26"/>
    <w:rsid w:val="00ED6FBC"/>
    <w:rsid w:val="00EE1833"/>
    <w:rsid w:val="00EE1A60"/>
    <w:rsid w:val="00EE1ED9"/>
    <w:rsid w:val="00EE2F16"/>
    <w:rsid w:val="00EE2F6F"/>
    <w:rsid w:val="00EE3182"/>
    <w:rsid w:val="00EE354D"/>
    <w:rsid w:val="00EE381C"/>
    <w:rsid w:val="00EE3861"/>
    <w:rsid w:val="00EE3BF7"/>
    <w:rsid w:val="00EE5538"/>
    <w:rsid w:val="00EE5DCB"/>
    <w:rsid w:val="00EF1675"/>
    <w:rsid w:val="00EF290C"/>
    <w:rsid w:val="00EF2E73"/>
    <w:rsid w:val="00EF6FEA"/>
    <w:rsid w:val="00EF7683"/>
    <w:rsid w:val="00EF7A2D"/>
    <w:rsid w:val="00F01080"/>
    <w:rsid w:val="00F030DC"/>
    <w:rsid w:val="00F04F8D"/>
    <w:rsid w:val="00F063DA"/>
    <w:rsid w:val="00F06998"/>
    <w:rsid w:val="00F07F9D"/>
    <w:rsid w:val="00F10AD0"/>
    <w:rsid w:val="00F116CC"/>
    <w:rsid w:val="00F1215C"/>
    <w:rsid w:val="00F12484"/>
    <w:rsid w:val="00F124FD"/>
    <w:rsid w:val="00F129BB"/>
    <w:rsid w:val="00F12BD1"/>
    <w:rsid w:val="00F13396"/>
    <w:rsid w:val="00F14548"/>
    <w:rsid w:val="00F147DD"/>
    <w:rsid w:val="00F1507B"/>
    <w:rsid w:val="00F15327"/>
    <w:rsid w:val="00F168CF"/>
    <w:rsid w:val="00F1720D"/>
    <w:rsid w:val="00F22784"/>
    <w:rsid w:val="00F22DF2"/>
    <w:rsid w:val="00F235E2"/>
    <w:rsid w:val="00F2361C"/>
    <w:rsid w:val="00F23959"/>
    <w:rsid w:val="00F2555C"/>
    <w:rsid w:val="00F31DF3"/>
    <w:rsid w:val="00F33221"/>
    <w:rsid w:val="00F33AE5"/>
    <w:rsid w:val="00F35515"/>
    <w:rsid w:val="00F3597D"/>
    <w:rsid w:val="00F37A55"/>
    <w:rsid w:val="00F4101E"/>
    <w:rsid w:val="00F4248B"/>
    <w:rsid w:val="00F427A9"/>
    <w:rsid w:val="00F4376D"/>
    <w:rsid w:val="00F44EF9"/>
    <w:rsid w:val="00F45399"/>
    <w:rsid w:val="00F465EA"/>
    <w:rsid w:val="00F51E62"/>
    <w:rsid w:val="00F538EF"/>
    <w:rsid w:val="00F54E7B"/>
    <w:rsid w:val="00F55A88"/>
    <w:rsid w:val="00F57058"/>
    <w:rsid w:val="00F62AEE"/>
    <w:rsid w:val="00F63B00"/>
    <w:rsid w:val="00F67EF0"/>
    <w:rsid w:val="00F70666"/>
    <w:rsid w:val="00F71C4E"/>
    <w:rsid w:val="00F733B8"/>
    <w:rsid w:val="00F7369A"/>
    <w:rsid w:val="00F74005"/>
    <w:rsid w:val="00F748AF"/>
    <w:rsid w:val="00F753D3"/>
    <w:rsid w:val="00F76121"/>
    <w:rsid w:val="00F76884"/>
    <w:rsid w:val="00F77D0B"/>
    <w:rsid w:val="00F802F4"/>
    <w:rsid w:val="00F83D24"/>
    <w:rsid w:val="00F83DD9"/>
    <w:rsid w:val="00F83F40"/>
    <w:rsid w:val="00F85E0B"/>
    <w:rsid w:val="00F91D98"/>
    <w:rsid w:val="00F93D8F"/>
    <w:rsid w:val="00F93DCC"/>
    <w:rsid w:val="00F947F9"/>
    <w:rsid w:val="00F94BAE"/>
    <w:rsid w:val="00F952C8"/>
    <w:rsid w:val="00F97C6B"/>
    <w:rsid w:val="00FA0102"/>
    <w:rsid w:val="00FA06CF"/>
    <w:rsid w:val="00FA117A"/>
    <w:rsid w:val="00FA1227"/>
    <w:rsid w:val="00FA3A1B"/>
    <w:rsid w:val="00FA3A54"/>
    <w:rsid w:val="00FA5AAD"/>
    <w:rsid w:val="00FA5B77"/>
    <w:rsid w:val="00FB01D1"/>
    <w:rsid w:val="00FB386A"/>
    <w:rsid w:val="00FB3A1B"/>
    <w:rsid w:val="00FB4137"/>
    <w:rsid w:val="00FB5822"/>
    <w:rsid w:val="00FB700A"/>
    <w:rsid w:val="00FC0786"/>
    <w:rsid w:val="00FC2518"/>
    <w:rsid w:val="00FC33C9"/>
    <w:rsid w:val="00FC49EF"/>
    <w:rsid w:val="00FC4C15"/>
    <w:rsid w:val="00FC579C"/>
    <w:rsid w:val="00FC6AA5"/>
    <w:rsid w:val="00FC7614"/>
    <w:rsid w:val="00FD5398"/>
    <w:rsid w:val="00FD7686"/>
    <w:rsid w:val="00FD7894"/>
    <w:rsid w:val="00FD7BA4"/>
    <w:rsid w:val="00FD7D64"/>
    <w:rsid w:val="00FE341B"/>
    <w:rsid w:val="00FE36E2"/>
    <w:rsid w:val="00FE3901"/>
    <w:rsid w:val="00FE4D5D"/>
    <w:rsid w:val="00FE50F4"/>
    <w:rsid w:val="00FE7719"/>
    <w:rsid w:val="00FE7D31"/>
    <w:rsid w:val="00FF0021"/>
    <w:rsid w:val="00FF08CE"/>
    <w:rsid w:val="00FF11AD"/>
    <w:rsid w:val="00FF28A2"/>
    <w:rsid w:val="00FF2971"/>
    <w:rsid w:val="00FF34D4"/>
    <w:rsid w:val="00FF4168"/>
    <w:rsid w:val="00FF4EB2"/>
    <w:rsid w:val="00FF5E45"/>
    <w:rsid w:val="00FF6195"/>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9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locked/>
    <w:rsid w:val="00ED5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character" w:styleId="Pogrubienie">
    <w:name w:val="Strong"/>
    <w:basedOn w:val="Domylnaczcionkaakapitu"/>
    <w:uiPriority w:val="22"/>
    <w:qFormat/>
    <w:locked/>
    <w:rsid w:val="00FC579C"/>
    <w:rPr>
      <w:b/>
      <w:bCs/>
    </w:rPr>
  </w:style>
  <w:style w:type="paragraph" w:styleId="NormalnyWeb">
    <w:name w:val="Normal (Web)"/>
    <w:basedOn w:val="Normalny"/>
    <w:uiPriority w:val="99"/>
    <w:unhideWhenUsed/>
    <w:rsid w:val="00FC579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A8541A"/>
    <w:pPr>
      <w:autoSpaceDE w:val="0"/>
      <w:autoSpaceDN w:val="0"/>
      <w:adjustRightInd w:val="0"/>
    </w:pPr>
    <w:rPr>
      <w:rFonts w:cs="Calibri"/>
      <w:color w:val="000000"/>
      <w:sz w:val="24"/>
      <w:szCs w:val="24"/>
    </w:rPr>
  </w:style>
  <w:style w:type="paragraph" w:styleId="HTML-wstpniesformatowany">
    <w:name w:val="HTML Preformatted"/>
    <w:basedOn w:val="Normalny"/>
    <w:link w:val="HTML-wstpniesformatowanyZnak"/>
    <w:uiPriority w:val="99"/>
    <w:unhideWhenUsed/>
    <w:rsid w:val="00C73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73590"/>
    <w:rPr>
      <w:rFonts w:ascii="Courier New" w:eastAsia="Times New Roman" w:hAnsi="Courier New" w:cs="Courier New"/>
    </w:rPr>
  </w:style>
  <w:style w:type="paragraph" w:styleId="Poprawka">
    <w:name w:val="Revision"/>
    <w:hidden/>
    <w:uiPriority w:val="99"/>
    <w:semiHidden/>
    <w:rsid w:val="008524B7"/>
    <w:rPr>
      <w:sz w:val="22"/>
      <w:szCs w:val="22"/>
      <w:lang w:eastAsia="en-US"/>
    </w:rPr>
  </w:style>
  <w:style w:type="character" w:customStyle="1" w:styleId="bold">
    <w:name w:val="bold"/>
    <w:basedOn w:val="Domylnaczcionkaakapitu"/>
    <w:rsid w:val="00B46BD5"/>
  </w:style>
  <w:style w:type="paragraph" w:customStyle="1" w:styleId="Normalny1">
    <w:name w:val="Normalny1"/>
    <w:basedOn w:val="Normalny"/>
    <w:rsid w:val="000848C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semiHidden/>
    <w:rsid w:val="00ED54CC"/>
    <w:rPr>
      <w:rFonts w:asciiTheme="majorHAnsi" w:eastAsiaTheme="majorEastAsia" w:hAnsiTheme="majorHAnsi" w:cstheme="majorBidi"/>
      <w:b/>
      <w:bCs/>
      <w:color w:val="4F81BD" w:themeColor="accent1"/>
      <w:sz w:val="26"/>
      <w:szCs w:val="26"/>
      <w:lang w:eastAsia="en-US"/>
    </w:rPr>
  </w:style>
  <w:style w:type="paragraph" w:styleId="Tekstpodstawowy2">
    <w:name w:val="Body Text 2"/>
    <w:basedOn w:val="Normalny"/>
    <w:link w:val="Tekstpodstawowy2Znak"/>
    <w:uiPriority w:val="99"/>
    <w:unhideWhenUsed/>
    <w:rsid w:val="0097531E"/>
    <w:pPr>
      <w:spacing w:after="120" w:line="480" w:lineRule="auto"/>
    </w:pPr>
  </w:style>
  <w:style w:type="character" w:customStyle="1" w:styleId="Tekstpodstawowy2Znak">
    <w:name w:val="Tekst podstawowy 2 Znak"/>
    <w:basedOn w:val="Domylnaczcionkaakapitu"/>
    <w:link w:val="Tekstpodstawowy2"/>
    <w:uiPriority w:val="99"/>
    <w:rsid w:val="0097531E"/>
    <w:rPr>
      <w:sz w:val="22"/>
      <w:szCs w:val="22"/>
      <w:lang w:eastAsia="en-US"/>
    </w:rPr>
  </w:style>
  <w:style w:type="paragraph" w:styleId="Bezodstpw">
    <w:name w:val="No Spacing"/>
    <w:uiPriority w:val="1"/>
    <w:qFormat/>
    <w:rsid w:val="00C7405D"/>
    <w:rPr>
      <w:sz w:val="22"/>
      <w:szCs w:val="22"/>
      <w:lang w:eastAsia="en-US"/>
    </w:rPr>
  </w:style>
  <w:style w:type="character" w:customStyle="1" w:styleId="Nierozpoznanawzmianka1">
    <w:name w:val="Nierozpoznana wzmianka1"/>
    <w:basedOn w:val="Domylnaczcionkaakapitu"/>
    <w:uiPriority w:val="99"/>
    <w:semiHidden/>
    <w:unhideWhenUsed/>
    <w:rsid w:val="00F22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31465129">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56329156">
      <w:bodyDiv w:val="1"/>
      <w:marLeft w:val="0"/>
      <w:marRight w:val="0"/>
      <w:marTop w:val="0"/>
      <w:marBottom w:val="0"/>
      <w:divBdr>
        <w:top w:val="none" w:sz="0" w:space="0" w:color="auto"/>
        <w:left w:val="none" w:sz="0" w:space="0" w:color="auto"/>
        <w:bottom w:val="none" w:sz="0" w:space="0" w:color="auto"/>
        <w:right w:val="none" w:sz="0" w:space="0" w:color="auto"/>
      </w:divBdr>
    </w:div>
    <w:div w:id="258100727">
      <w:bodyDiv w:val="1"/>
      <w:marLeft w:val="0"/>
      <w:marRight w:val="0"/>
      <w:marTop w:val="0"/>
      <w:marBottom w:val="0"/>
      <w:divBdr>
        <w:top w:val="none" w:sz="0" w:space="0" w:color="auto"/>
        <w:left w:val="none" w:sz="0" w:space="0" w:color="auto"/>
        <w:bottom w:val="none" w:sz="0" w:space="0" w:color="auto"/>
        <w:right w:val="none" w:sz="0" w:space="0" w:color="auto"/>
      </w:divBdr>
    </w:div>
    <w:div w:id="284118939">
      <w:bodyDiv w:val="1"/>
      <w:marLeft w:val="0"/>
      <w:marRight w:val="0"/>
      <w:marTop w:val="0"/>
      <w:marBottom w:val="0"/>
      <w:divBdr>
        <w:top w:val="none" w:sz="0" w:space="0" w:color="auto"/>
        <w:left w:val="none" w:sz="0" w:space="0" w:color="auto"/>
        <w:bottom w:val="none" w:sz="0" w:space="0" w:color="auto"/>
        <w:right w:val="none" w:sz="0" w:space="0" w:color="auto"/>
      </w:divBdr>
    </w:div>
    <w:div w:id="458032028">
      <w:bodyDiv w:val="1"/>
      <w:marLeft w:val="0"/>
      <w:marRight w:val="0"/>
      <w:marTop w:val="0"/>
      <w:marBottom w:val="0"/>
      <w:divBdr>
        <w:top w:val="none" w:sz="0" w:space="0" w:color="auto"/>
        <w:left w:val="none" w:sz="0" w:space="0" w:color="auto"/>
        <w:bottom w:val="none" w:sz="0" w:space="0" w:color="auto"/>
        <w:right w:val="none" w:sz="0" w:space="0" w:color="auto"/>
      </w:divBdr>
    </w:div>
    <w:div w:id="466170704">
      <w:bodyDiv w:val="1"/>
      <w:marLeft w:val="0"/>
      <w:marRight w:val="0"/>
      <w:marTop w:val="0"/>
      <w:marBottom w:val="0"/>
      <w:divBdr>
        <w:top w:val="none" w:sz="0" w:space="0" w:color="auto"/>
        <w:left w:val="none" w:sz="0" w:space="0" w:color="auto"/>
        <w:bottom w:val="none" w:sz="0" w:space="0" w:color="auto"/>
        <w:right w:val="none" w:sz="0" w:space="0" w:color="auto"/>
      </w:divBdr>
    </w:div>
    <w:div w:id="513886305">
      <w:bodyDiv w:val="1"/>
      <w:marLeft w:val="0"/>
      <w:marRight w:val="0"/>
      <w:marTop w:val="0"/>
      <w:marBottom w:val="0"/>
      <w:divBdr>
        <w:top w:val="none" w:sz="0" w:space="0" w:color="auto"/>
        <w:left w:val="none" w:sz="0" w:space="0" w:color="auto"/>
        <w:bottom w:val="none" w:sz="0" w:space="0" w:color="auto"/>
        <w:right w:val="none" w:sz="0" w:space="0" w:color="auto"/>
      </w:divBdr>
    </w:div>
    <w:div w:id="522866441">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947859159">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63983940">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52964253">
      <w:bodyDiv w:val="1"/>
      <w:marLeft w:val="0"/>
      <w:marRight w:val="0"/>
      <w:marTop w:val="0"/>
      <w:marBottom w:val="0"/>
      <w:divBdr>
        <w:top w:val="none" w:sz="0" w:space="0" w:color="auto"/>
        <w:left w:val="none" w:sz="0" w:space="0" w:color="auto"/>
        <w:bottom w:val="none" w:sz="0" w:space="0" w:color="auto"/>
        <w:right w:val="none" w:sz="0" w:space="0" w:color="auto"/>
      </w:divBdr>
    </w:div>
    <w:div w:id="1750033241">
      <w:bodyDiv w:val="1"/>
      <w:marLeft w:val="0"/>
      <w:marRight w:val="0"/>
      <w:marTop w:val="0"/>
      <w:marBottom w:val="0"/>
      <w:divBdr>
        <w:top w:val="none" w:sz="0" w:space="0" w:color="auto"/>
        <w:left w:val="none" w:sz="0" w:space="0" w:color="auto"/>
        <w:bottom w:val="none" w:sz="0" w:space="0" w:color="auto"/>
        <w:right w:val="none" w:sz="0" w:space="0" w:color="auto"/>
      </w:divBdr>
    </w:div>
    <w:div w:id="1781024874">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80390171">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wa.brzostek-kleszcz@mrip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02211-1556-45B4-BC2A-E0708080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10927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12723</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2024-12-19T10:16:00Z</dcterms:created>
  <dcterms:modified xsi:type="dcterms:W3CDTF">2024-12-19T10:16:00Z</dcterms:modified>
</cp:coreProperties>
</file>