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C7CD9" w14:textId="029EF379" w:rsidR="000965D5" w:rsidRDefault="00200CE5" w:rsidP="00200CE5">
      <w:pPr>
        <w:tabs>
          <w:tab w:val="center" w:pos="4536"/>
        </w:tabs>
        <w:spacing w:after="120" w:line="276" w:lineRule="auto"/>
        <w:rPr>
          <w:rFonts w:ascii="Times" w:eastAsiaTheme="minorEastAsia" w:hAnsi="Times" w:cs="Arial"/>
          <w:kern w:val="0"/>
          <w:sz w:val="24"/>
          <w:szCs w:val="20"/>
          <w:lang w:eastAsia="pl-PL"/>
          <w14:ligatures w14:val="none"/>
        </w:rPr>
      </w:pPr>
      <w:bookmarkStart w:id="0" w:name="_GoBack"/>
      <w:bookmarkEnd w:id="0"/>
      <w:r>
        <w:tab/>
      </w:r>
    </w:p>
    <w:tbl>
      <w:tblPr>
        <w:tblW w:w="106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"/>
        <w:gridCol w:w="647"/>
        <w:gridCol w:w="593"/>
        <w:gridCol w:w="297"/>
        <w:gridCol w:w="414"/>
        <w:gridCol w:w="172"/>
        <w:gridCol w:w="187"/>
        <w:gridCol w:w="383"/>
        <w:gridCol w:w="554"/>
        <w:gridCol w:w="172"/>
        <w:gridCol w:w="118"/>
        <w:gridCol w:w="151"/>
        <w:gridCol w:w="300"/>
        <w:gridCol w:w="353"/>
        <w:gridCol w:w="217"/>
        <w:gridCol w:w="570"/>
        <w:gridCol w:w="115"/>
        <w:gridCol w:w="71"/>
        <w:gridCol w:w="390"/>
        <w:gridCol w:w="113"/>
        <w:gridCol w:w="377"/>
        <w:gridCol w:w="51"/>
        <w:gridCol w:w="257"/>
        <w:gridCol w:w="291"/>
        <w:gridCol w:w="303"/>
        <w:gridCol w:w="245"/>
        <w:gridCol w:w="548"/>
        <w:gridCol w:w="115"/>
        <w:gridCol w:w="1171"/>
      </w:tblGrid>
      <w:tr w:rsidR="000965D5" w:rsidRPr="000965D5" w14:paraId="033968FA" w14:textId="77777777" w:rsidTr="308EA5BB">
        <w:trPr>
          <w:trHeight w:val="1611"/>
        </w:trPr>
        <w:tc>
          <w:tcPr>
            <w:tcW w:w="6697" w:type="dxa"/>
            <w:gridSpan w:val="17"/>
          </w:tcPr>
          <w:p w14:paraId="0ED4788F" w14:textId="48387616" w:rsidR="000965D5" w:rsidRPr="000965D5" w:rsidRDefault="00A2694C" w:rsidP="000965D5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bookmarkStart w:id="1" w:name="t1"/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  <w:r w:rsidR="000965D5"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Nazwa projektu</w:t>
            </w:r>
          </w:p>
          <w:p w14:paraId="0821B48F" w14:textId="2E1C3643" w:rsidR="000965D5" w:rsidRPr="000965D5" w:rsidRDefault="00A2694C" w:rsidP="00A34949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E371A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Projekt rozporządzenia</w:t>
            </w:r>
            <w:r w:rsidR="000965D5"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E371A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Ministra Spraw Wewnętrznych i Administracji </w:t>
            </w:r>
            <w:r w:rsidR="5C744011" w:rsidRPr="66480C75">
              <w:rPr>
                <w:rFonts w:ascii="Times New Roman" w:eastAsia="Calibri" w:hAnsi="Times New Roman" w:cs="Times New Roman"/>
                <w:color w:val="000000" w:themeColor="text1"/>
              </w:rPr>
              <w:t>w sprawie el</w:t>
            </w:r>
            <w:r w:rsidR="006168E0">
              <w:rPr>
                <w:rFonts w:ascii="Times New Roman" w:eastAsia="Calibri" w:hAnsi="Times New Roman" w:cs="Times New Roman"/>
                <w:color w:val="000000" w:themeColor="text1"/>
              </w:rPr>
              <w:t>ementów porozumienia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oraz sposobu </w:t>
            </w:r>
            <w:r w:rsidR="5C744011" w:rsidRPr="66480C75">
              <w:rPr>
                <w:rFonts w:ascii="Times New Roman" w:eastAsia="Calibri" w:hAnsi="Times New Roman" w:cs="Times New Roman"/>
                <w:color w:val="000000" w:themeColor="text1"/>
              </w:rPr>
              <w:t xml:space="preserve">weryfikacji zdolności podmiotu do wykonywania zadań ochrony ludności i obrony cywilnej  </w:t>
            </w:r>
          </w:p>
          <w:p w14:paraId="1018902E" w14:textId="45EBF22B" w:rsidR="000965D5" w:rsidRPr="000965D5" w:rsidRDefault="00A2694C" w:rsidP="000965D5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  <w:r w:rsidR="000965D5"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Ministerstwo wiodące i ministerstwa współpracujące</w:t>
            </w:r>
          </w:p>
          <w:p w14:paraId="195FF5B7" w14:textId="77777777" w:rsid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Ministerstwo </w:t>
            </w:r>
            <w:bookmarkEnd w:id="1"/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Spraw Wewnętrznych i Administracji</w:t>
            </w:r>
          </w:p>
          <w:p w14:paraId="27D4ECBC" w14:textId="77777777" w:rsidR="00A34949" w:rsidRPr="000965D5" w:rsidRDefault="00A34949" w:rsidP="00096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116223C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Osoba odpowiedzialna za projekt w randze Ministra, Sekretarza Stanu lub Podsekretarza Stanu </w:t>
            </w:r>
          </w:p>
          <w:p w14:paraId="7D02F3D3" w14:textId="10282676" w:rsidR="000965D5" w:rsidRPr="000965D5" w:rsidRDefault="00A2694C" w:rsidP="00A34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Wiesław Leśniakiewicz - </w:t>
            </w:r>
            <w:r w:rsidR="000965D5"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t>Podsekretarz Stanu w Ministerstwie Spraw Wewnętrznych i Administracji</w:t>
            </w:r>
          </w:p>
          <w:p w14:paraId="7550D122" w14:textId="6F582D32" w:rsidR="000965D5" w:rsidRPr="000965D5" w:rsidRDefault="00A2694C" w:rsidP="000965D5">
            <w:pPr>
              <w:spacing w:before="120" w:after="0" w:line="240" w:lineRule="auto"/>
              <w:ind w:left="-82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  <w:r w:rsidR="000965D5"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Kontakt do opiekuna merytorycznego projektu</w:t>
            </w:r>
          </w:p>
          <w:p w14:paraId="5667A5EF" w14:textId="33597288" w:rsidR="000965D5" w:rsidRPr="000965D5" w:rsidRDefault="00A2694C" w:rsidP="00A2694C">
            <w:pPr>
              <w:spacing w:before="120" w:after="0" w:line="240" w:lineRule="auto"/>
              <w:ind w:left="-82" w:hanging="26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0965D5"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Dariusz Marczyńsk</w:t>
            </w:r>
            <w:r w:rsidR="00EF161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– Dyrektor Departamentu Ochrony Ludności i      Zarządzania Kryzysowego MSWiA</w:t>
            </w:r>
            <w:r w:rsidR="00EF161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</w:t>
            </w:r>
            <w:r w:rsidR="000965D5"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el.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22 47 728 52 07</w:t>
            </w:r>
            <w:r w:rsidR="000965D5"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r w:rsidR="000965D5" w:rsidRPr="00E371A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dariusz.marczynski@mswia.gov.pl</w:t>
            </w:r>
          </w:p>
        </w:tc>
        <w:tc>
          <w:tcPr>
            <w:tcW w:w="3932" w:type="dxa"/>
            <w:gridSpan w:val="12"/>
            <w:shd w:val="clear" w:color="auto" w:fill="FFFFFF" w:themeFill="background1"/>
          </w:tcPr>
          <w:p w14:paraId="6155AF84" w14:textId="584F82BF" w:rsidR="000965D5" w:rsidRPr="000965D5" w:rsidRDefault="000965D5" w:rsidP="66480C7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66480C7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Data sporządzenia</w:t>
            </w:r>
            <w:r w:rsidRPr="000965D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br/>
            </w:r>
            <w:r w:rsidR="00567DEE">
              <w:rPr>
                <w:rFonts w:ascii="Times New Roman" w:eastAsia="Calibri" w:hAnsi="Times New Roman" w:cs="Times New Roman"/>
                <w:kern w:val="0"/>
                <w14:ligatures w14:val="none"/>
              </w:rPr>
              <w:t>30</w:t>
            </w:r>
            <w:r w:rsidRPr="00387E4A">
              <w:rPr>
                <w:rFonts w:ascii="Times New Roman" w:eastAsia="Calibri" w:hAnsi="Times New Roman" w:cs="Times New Roman"/>
                <w:kern w:val="0"/>
                <w14:ligatures w14:val="none"/>
              </w:rPr>
              <w:t>.</w:t>
            </w:r>
            <w:r w:rsidR="00A2694C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  <w:r w:rsidR="005A75E1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  <w:r w:rsidRPr="00387E4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.2024 r. </w:t>
            </w:r>
          </w:p>
          <w:p w14:paraId="7629E29E" w14:textId="77777777" w:rsidR="00FC1B7F" w:rsidRDefault="00FC1B7F" w:rsidP="00096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12B1E461" w14:textId="387B8854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Źródło: </w:t>
            </w:r>
            <w:bookmarkStart w:id="2" w:name="Lista1"/>
          </w:p>
          <w:bookmarkEnd w:id="2"/>
          <w:p w14:paraId="4D931BA7" w14:textId="235076C4" w:rsidR="000965D5" w:rsidRPr="000965D5" w:rsidRDefault="00E371AB" w:rsidP="00A34949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Art. 19 ust. 5 ustawy</w:t>
            </w:r>
            <w:r w:rsidR="000965D5"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z dnia</w:t>
            </w:r>
            <w:r w:rsidR="00A2694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864BF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5 grudnia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2024 </w:t>
            </w:r>
            <w:r w:rsidR="00A2694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r.</w:t>
            </w:r>
            <w:r w:rsidR="000965D5"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="000965D5"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 ochronie ludności i obronie cywilnej (Dz. U. poz.</w:t>
            </w:r>
            <w:r w:rsidR="00567DE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1907</w:t>
            </w:r>
            <w:r w:rsidR="000965D5"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  <w:r w:rsidR="00A349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</w:p>
          <w:p w14:paraId="1139A681" w14:textId="77777777" w:rsidR="00A34949" w:rsidRDefault="00A34949" w:rsidP="000965D5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1F98BB46" w14:textId="31D69344" w:rsidR="000965D5" w:rsidRPr="000965D5" w:rsidRDefault="000965D5" w:rsidP="000965D5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 xml:space="preserve">Nr w wykazie prac: </w:t>
            </w:r>
          </w:p>
          <w:p w14:paraId="41552B9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7B7644C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71AFD08A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99CCFF"/>
          </w:tcPr>
          <w:p w14:paraId="4C7CFAD6" w14:textId="77777777" w:rsidR="000965D5" w:rsidRPr="000965D5" w:rsidRDefault="000965D5" w:rsidP="000965D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FFFFFF"/>
                <w:kern w:val="0"/>
                <w14:ligatures w14:val="none"/>
              </w:rPr>
              <w:t>OCENA SKUTKÓW REGULACJI</w:t>
            </w:r>
          </w:p>
        </w:tc>
      </w:tr>
      <w:tr w:rsidR="000965D5" w:rsidRPr="000965D5" w14:paraId="31FB86A6" w14:textId="77777777" w:rsidTr="308EA5BB">
        <w:trPr>
          <w:trHeight w:val="333"/>
        </w:trPr>
        <w:tc>
          <w:tcPr>
            <w:tcW w:w="10629" w:type="dxa"/>
            <w:gridSpan w:val="29"/>
            <w:shd w:val="clear" w:color="auto" w:fill="99CCFF"/>
            <w:vAlign w:val="center"/>
          </w:tcPr>
          <w:p w14:paraId="00E02517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Jaki problem jest rozwiązywany?</w:t>
            </w:r>
            <w:bookmarkStart w:id="3" w:name="Wybór1"/>
            <w:bookmarkEnd w:id="3"/>
          </w:p>
        </w:tc>
      </w:tr>
      <w:tr w:rsidR="000965D5" w:rsidRPr="000965D5" w14:paraId="793AEE3A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FFFFFF" w:themeFill="background1"/>
          </w:tcPr>
          <w:p w14:paraId="196956FD" w14:textId="6F792B8D" w:rsidR="000965D5" w:rsidRPr="000965D5" w:rsidRDefault="000965D5" w:rsidP="0086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t>Projekt rozporządzenia stanowi wykonanie upoważnienia zawartego w art.</w:t>
            </w:r>
            <w:r w:rsidRPr="000965D5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2006F3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19 ust. 5</w:t>
            </w:r>
            <w:r w:rsidRPr="000965D5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ustawy z dnia </w:t>
            </w:r>
            <w:r w:rsidR="00864BFC">
              <w:rPr>
                <w:rFonts w:ascii="Times New Roman" w:eastAsia="Calibri" w:hAnsi="Times New Roman" w:cs="Times New Roman"/>
                <w:kern w:val="0"/>
                <w14:ligatures w14:val="none"/>
              </w:rPr>
              <w:t>5 grudnia</w:t>
            </w:r>
            <w:r w:rsidR="00A2694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2024 r. </w:t>
            </w:r>
            <w:r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</w:t>
            </w:r>
            <w:r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 ochronie ludności i obronie cywilnej</w:t>
            </w:r>
            <w:r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t>. Zgodnie z przywołanym przepisem</w:t>
            </w:r>
            <w:r w:rsidR="00A34949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m</w:t>
            </w:r>
            <w:r w:rsidR="00FB0BFD" w:rsidRPr="00FB0BFD">
              <w:rPr>
                <w:rFonts w:ascii="Times New Roman" w:eastAsia="Calibri" w:hAnsi="Times New Roman" w:cs="Times New Roman"/>
                <w:kern w:val="0"/>
                <w14:ligatures w14:val="none"/>
              </w:rPr>
              <w:t>inister właściwy do spraw wewnętrznych określi, w drodze rozporządzenia, inne niż określone w ust. 4 elementy porozumienia, o którym mowa w ust. 1 oraz sposób weryfikacji zdolności podmiotu ochrony ludności do wykonywania zadań ochrony ludności i obrony cywilnej, mając na uwadze zapewnienie sprawnego współdziałania z podmiotem ochrony ludności oraz kompleksową weryfikację zdolności podmiotu do realizacji zadań ochrony ludności i obrony cywilnej.</w:t>
            </w:r>
          </w:p>
        </w:tc>
      </w:tr>
      <w:tr w:rsidR="000965D5" w:rsidRPr="000965D5" w14:paraId="6D0CEC24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99CCFF"/>
            <w:vAlign w:val="center"/>
          </w:tcPr>
          <w:p w14:paraId="64D2261C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14:ligatures w14:val="none"/>
              </w:rPr>
              <w:t>Rekomendowane rozwiązanie, w tym planowane narzędzia interwencji, i oczekiwany efekt</w:t>
            </w:r>
          </w:p>
        </w:tc>
      </w:tr>
      <w:tr w:rsidR="000965D5" w:rsidRPr="000965D5" w14:paraId="745CA6BA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auto"/>
          </w:tcPr>
          <w:p w14:paraId="67AD09C5" w14:textId="5CB3C0AD" w:rsidR="000965D5" w:rsidRPr="000965D5" w:rsidRDefault="00FB0BFD" w:rsidP="00A2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B0BFD">
              <w:rPr>
                <w:rFonts w:ascii="Times New Roman" w:eastAsia="Calibri" w:hAnsi="Times New Roman" w:cs="Times New Roman"/>
                <w:kern w:val="0"/>
                <w14:ligatures w14:val="none"/>
              </w:rPr>
              <w:t>Rozporządzenie wskazuje jakie informacje powinny znaleźć się w porozumieniu</w:t>
            </w:r>
            <w:r w:rsidR="00A2694C">
              <w:rPr>
                <w:rFonts w:ascii="Times New Roman" w:eastAsia="Calibri" w:hAnsi="Times New Roman" w:cs="Times New Roman"/>
                <w:kern w:val="0"/>
                <w14:ligatures w14:val="none"/>
              </w:rPr>
              <w:t>,</w:t>
            </w:r>
            <w:r w:rsidRPr="00FB0B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wyszczególniając w </w:t>
            </w:r>
            <w:r w:rsidR="00A2694C" w:rsidRPr="00FB0B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tym </w:t>
            </w:r>
            <w:r w:rsidRPr="00FB0BFD">
              <w:rPr>
                <w:rFonts w:ascii="Times New Roman" w:eastAsia="Calibri" w:hAnsi="Times New Roman" w:cs="Times New Roman"/>
                <w:kern w:val="0"/>
                <w14:ligatures w14:val="none"/>
              </w:rPr>
              <w:t>katalogu m.in. nazwę i adres podmiotu, rodzaju świadczonych usług lub wykonywanych zadań oraz zasoby materiałowe i</w:t>
            </w:r>
            <w:r w:rsidR="00A2694C">
              <w:rPr>
                <w:rFonts w:ascii="Times New Roman" w:eastAsia="Calibri" w:hAnsi="Times New Roman" w:cs="Times New Roman"/>
                <w:kern w:val="0"/>
                <w14:ligatures w14:val="none"/>
              </w:rPr>
              <w:t>  </w:t>
            </w:r>
            <w:r w:rsidRPr="00FB0BFD">
              <w:rPr>
                <w:rFonts w:ascii="Times New Roman" w:eastAsia="Calibri" w:hAnsi="Times New Roman" w:cs="Times New Roman"/>
                <w:kern w:val="0"/>
                <w14:ligatures w14:val="none"/>
              </w:rPr>
              <w:t>sprzętowe, które mogą być przydatne do wykonywania zadań ochrony ludności</w:t>
            </w:r>
            <w:r w:rsidR="00303A1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i obrony cywilnej</w:t>
            </w:r>
            <w:r w:rsidRPr="00FB0BFD">
              <w:rPr>
                <w:rFonts w:ascii="Times New Roman" w:eastAsia="Calibri" w:hAnsi="Times New Roman" w:cs="Times New Roman"/>
                <w:kern w:val="0"/>
                <w14:ligatures w14:val="none"/>
              </w:rPr>
              <w:t>, sposób uruchamiania zasobów podmiotu na wypadek wystąpienia zagrożenia, organizację łączności na potrzeby współdziałania.</w:t>
            </w:r>
          </w:p>
        </w:tc>
      </w:tr>
      <w:tr w:rsidR="000965D5" w:rsidRPr="000965D5" w14:paraId="24113D38" w14:textId="77777777" w:rsidTr="308EA5BB">
        <w:trPr>
          <w:trHeight w:val="307"/>
        </w:trPr>
        <w:tc>
          <w:tcPr>
            <w:tcW w:w="10629" w:type="dxa"/>
            <w:gridSpan w:val="29"/>
            <w:shd w:val="clear" w:color="auto" w:fill="99CCFF"/>
            <w:vAlign w:val="center"/>
          </w:tcPr>
          <w:p w14:paraId="21751772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Jak problem został rozwiązany w innych krajach, w szczególności krajach członkowskich OECD/UE</w:t>
            </w: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?</w:t>
            </w:r>
            <w:r w:rsidRPr="000965D5">
              <w:rPr>
                <w:rFonts w:ascii="Times New Roman" w:eastAsia="Calibri" w:hAnsi="Times New Roman" w:cs="Times New Roman"/>
                <w:i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0965D5" w:rsidRPr="000965D5" w14:paraId="069FB290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auto"/>
          </w:tcPr>
          <w:p w14:paraId="0E3AF397" w14:textId="41CB7F72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Nie dotyczy</w:t>
            </w:r>
          </w:p>
        </w:tc>
      </w:tr>
      <w:tr w:rsidR="000965D5" w:rsidRPr="000965D5" w14:paraId="75827DB7" w14:textId="77777777" w:rsidTr="308EA5BB">
        <w:trPr>
          <w:trHeight w:val="359"/>
        </w:trPr>
        <w:tc>
          <w:tcPr>
            <w:tcW w:w="10629" w:type="dxa"/>
            <w:gridSpan w:val="29"/>
            <w:shd w:val="clear" w:color="auto" w:fill="99CCFF"/>
            <w:vAlign w:val="center"/>
          </w:tcPr>
          <w:p w14:paraId="3791F576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Podmioty, na które oddziałuje projekt</w:t>
            </w:r>
          </w:p>
        </w:tc>
      </w:tr>
      <w:tr w:rsidR="000965D5" w:rsidRPr="000965D5" w14:paraId="590B2CF2" w14:textId="77777777" w:rsidTr="308EA5BB">
        <w:trPr>
          <w:trHeight w:val="142"/>
        </w:trPr>
        <w:tc>
          <w:tcPr>
            <w:tcW w:w="2694" w:type="dxa"/>
            <w:gridSpan w:val="3"/>
            <w:shd w:val="clear" w:color="auto" w:fill="auto"/>
          </w:tcPr>
          <w:p w14:paraId="2A1DCB1F" w14:textId="77777777" w:rsidR="000965D5" w:rsidRPr="000965D5" w:rsidRDefault="000965D5" w:rsidP="000965D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Grupa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54061EA1" w14:textId="77777777" w:rsidR="000965D5" w:rsidRPr="000965D5" w:rsidRDefault="000965D5" w:rsidP="000965D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Wielkość</w:t>
            </w:r>
          </w:p>
        </w:tc>
        <w:tc>
          <w:tcPr>
            <w:tcW w:w="2965" w:type="dxa"/>
            <w:gridSpan w:val="12"/>
            <w:shd w:val="clear" w:color="auto" w:fill="auto"/>
          </w:tcPr>
          <w:p w14:paraId="09D1F370" w14:textId="77777777" w:rsidR="000965D5" w:rsidRPr="000965D5" w:rsidRDefault="000965D5" w:rsidP="000965D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Źródło danych</w:t>
            </w:r>
            <w:r w:rsidRPr="000965D5" w:rsidDel="00260F33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 xml:space="preserve"> </w:t>
            </w:r>
          </w:p>
        </w:tc>
        <w:tc>
          <w:tcPr>
            <w:tcW w:w="2673" w:type="dxa"/>
            <w:gridSpan w:val="6"/>
            <w:shd w:val="clear" w:color="auto" w:fill="auto"/>
          </w:tcPr>
          <w:p w14:paraId="5674C735" w14:textId="77777777" w:rsidR="000965D5" w:rsidRPr="000965D5" w:rsidRDefault="000965D5" w:rsidP="000965D5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Oddziaływanie</w:t>
            </w:r>
          </w:p>
        </w:tc>
      </w:tr>
      <w:tr w:rsidR="000965D5" w:rsidRPr="000965D5" w14:paraId="4EFEBFB0" w14:textId="77777777" w:rsidTr="308EA5BB">
        <w:trPr>
          <w:trHeight w:val="142"/>
        </w:trPr>
        <w:tc>
          <w:tcPr>
            <w:tcW w:w="2694" w:type="dxa"/>
            <w:gridSpan w:val="3"/>
            <w:shd w:val="clear" w:color="auto" w:fill="auto"/>
          </w:tcPr>
          <w:p w14:paraId="1CC820F3" w14:textId="77777777" w:rsidR="000965D5" w:rsidRPr="000965D5" w:rsidRDefault="000965D5" w:rsidP="00A34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Organy administracji publicznej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44A4C65F" w14:textId="269A2BFF" w:rsidR="000965D5" w:rsidRPr="000965D5" w:rsidRDefault="009673CA" w:rsidP="00A34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 xml:space="preserve">Minister Spraw Wewnętrznych i Administracji, wojewodowie – 16, </w:t>
            </w:r>
            <w:r w:rsidR="00DE452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starostowie i prezydenci miast na prawach powiatu – 380, wójtowie - 2477</w:t>
            </w:r>
          </w:p>
        </w:tc>
        <w:tc>
          <w:tcPr>
            <w:tcW w:w="2965" w:type="dxa"/>
            <w:gridSpan w:val="12"/>
            <w:shd w:val="clear" w:color="auto" w:fill="auto"/>
          </w:tcPr>
          <w:p w14:paraId="005AF7EB" w14:textId="2E838A1B" w:rsidR="000965D5" w:rsidRPr="000965D5" w:rsidRDefault="00DE452C" w:rsidP="00A34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DA3AC4">
              <w:rPr>
                <w:rFonts w:ascii="Times New Roman" w:hAnsi="Times New Roman"/>
              </w:rPr>
              <w:t xml:space="preserve">Ustawa z dnia 24 lipca 1998 r. </w:t>
            </w:r>
            <w:r w:rsidRPr="00DA3AC4">
              <w:rPr>
                <w:rFonts w:ascii="Times New Roman" w:hAnsi="Times New Roman"/>
              </w:rPr>
              <w:br/>
              <w:t xml:space="preserve">o wprowadzeniu zasadniczego trójstopniowego </w:t>
            </w:r>
            <w:r w:rsidR="00A34949">
              <w:rPr>
                <w:rFonts w:ascii="Times New Roman" w:hAnsi="Times New Roman"/>
              </w:rPr>
              <w:t>podziału terytorialnego państwa.</w:t>
            </w:r>
          </w:p>
        </w:tc>
        <w:tc>
          <w:tcPr>
            <w:tcW w:w="2673" w:type="dxa"/>
            <w:gridSpan w:val="6"/>
            <w:shd w:val="clear" w:color="auto" w:fill="auto"/>
          </w:tcPr>
          <w:p w14:paraId="3CE597D6" w14:textId="12C0C74B" w:rsidR="000965D5" w:rsidRPr="000965D5" w:rsidRDefault="000965D5" w:rsidP="00A34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bezpośrednie</w:t>
            </w:r>
            <w:r w:rsidR="00DE452C" w:rsidRPr="00DA3AC4">
              <w:rPr>
                <w:rFonts w:ascii="Times New Roman" w:hAnsi="Times New Roman"/>
                <w:spacing w:val="-2"/>
              </w:rPr>
              <w:t xml:space="preserve"> </w:t>
            </w:r>
            <w:r w:rsidR="00DE452C">
              <w:rPr>
                <w:rFonts w:ascii="Times New Roman" w:hAnsi="Times New Roman"/>
                <w:spacing w:val="-2"/>
              </w:rPr>
              <w:t xml:space="preserve">- </w:t>
            </w:r>
            <w:r w:rsidR="00DE452C" w:rsidRPr="00DA3AC4">
              <w:rPr>
                <w:rFonts w:ascii="Times New Roman" w:hAnsi="Times New Roman"/>
                <w:spacing w:val="-2"/>
              </w:rPr>
              <w:t>realizacja  celów i zadań ochrony ludności i obrony cywilnej</w:t>
            </w:r>
            <w:r w:rsidR="00DE452C">
              <w:rPr>
                <w:rFonts w:ascii="Times New Roman" w:hAnsi="Times New Roman"/>
                <w:spacing w:val="-2"/>
              </w:rPr>
              <w:t>,</w:t>
            </w:r>
            <w:r w:rsidR="00DE452C" w:rsidRPr="00DA3AC4">
              <w:rPr>
                <w:rFonts w:ascii="Times New Roman" w:hAnsi="Times New Roman"/>
                <w:spacing w:val="-2"/>
              </w:rPr>
              <w:t xml:space="preserve"> jako </w:t>
            </w:r>
            <w:r w:rsidR="00DE452C">
              <w:rPr>
                <w:rFonts w:ascii="Times New Roman" w:hAnsi="Times New Roman"/>
                <w:spacing w:val="-2"/>
              </w:rPr>
              <w:t xml:space="preserve">organ </w:t>
            </w:r>
            <w:r w:rsidR="00DE452C" w:rsidRPr="00DA3AC4">
              <w:rPr>
                <w:rFonts w:ascii="Times New Roman" w:hAnsi="Times New Roman"/>
                <w:spacing w:val="-2"/>
              </w:rPr>
              <w:t>ochrony ludności</w:t>
            </w:r>
          </w:p>
        </w:tc>
      </w:tr>
      <w:tr w:rsidR="000965D5" w:rsidRPr="000965D5" w14:paraId="5B36B466" w14:textId="77777777" w:rsidTr="308EA5BB">
        <w:trPr>
          <w:trHeight w:val="142"/>
        </w:trPr>
        <w:tc>
          <w:tcPr>
            <w:tcW w:w="2694" w:type="dxa"/>
            <w:gridSpan w:val="3"/>
            <w:shd w:val="clear" w:color="auto" w:fill="auto"/>
          </w:tcPr>
          <w:p w14:paraId="1E0CAE16" w14:textId="77777777" w:rsidR="000965D5" w:rsidRPr="000965D5" w:rsidRDefault="000965D5" w:rsidP="00A34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Inne jednostki organizacyjne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6D604249" w14:textId="1688B63D" w:rsidR="00FA45D0" w:rsidRPr="00FA45D0" w:rsidRDefault="00FA45D0" w:rsidP="00A34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FA45D0">
              <w:rPr>
                <w:rFonts w:ascii="Times New Roman" w:hAnsi="Times New Roman" w:cs="Times New Roman"/>
              </w:rPr>
              <w:t>organizacj</w:t>
            </w:r>
            <w:r>
              <w:rPr>
                <w:rFonts w:ascii="Times New Roman" w:hAnsi="Times New Roman" w:cs="Times New Roman"/>
              </w:rPr>
              <w:t>e</w:t>
            </w:r>
            <w:r w:rsidRPr="00FA45D0">
              <w:rPr>
                <w:rFonts w:ascii="Times New Roman" w:hAnsi="Times New Roman" w:cs="Times New Roman"/>
              </w:rPr>
              <w:t xml:space="preserve"> pozarządow</w:t>
            </w:r>
            <w:r>
              <w:rPr>
                <w:rFonts w:ascii="Times New Roman" w:hAnsi="Times New Roman" w:cs="Times New Roman"/>
              </w:rPr>
              <w:t>e</w:t>
            </w:r>
            <w:r w:rsidRPr="00FA45D0">
              <w:rPr>
                <w:rFonts w:ascii="Times New Roman" w:hAnsi="Times New Roman" w:cs="Times New Roman"/>
              </w:rPr>
              <w:t xml:space="preserve"> realizując</w:t>
            </w:r>
            <w:r>
              <w:rPr>
                <w:rFonts w:ascii="Times New Roman" w:hAnsi="Times New Roman" w:cs="Times New Roman"/>
              </w:rPr>
              <w:t>e</w:t>
            </w:r>
            <w:r w:rsidRPr="00FA45D0">
              <w:rPr>
                <w:rFonts w:ascii="Times New Roman" w:hAnsi="Times New Roman" w:cs="Times New Roman"/>
              </w:rPr>
              <w:t xml:space="preserve"> zadania ochrony ludności lub obrony </w:t>
            </w:r>
            <w:r>
              <w:rPr>
                <w:rFonts w:ascii="Times New Roman" w:eastAsia="Times New Roman" w:hAnsi="Times New Roman" w:cs="Times New Roman"/>
              </w:rPr>
              <w:t>cywilnej,</w:t>
            </w:r>
          </w:p>
          <w:p w14:paraId="2F894FCD" w14:textId="15C3F8F0" w:rsidR="00FA45D0" w:rsidRPr="00FA45D0" w:rsidRDefault="00FA45D0" w:rsidP="00A34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FA45D0">
              <w:rPr>
                <w:rFonts w:ascii="Times New Roman" w:eastAsia="Times New Roman" w:hAnsi="Times New Roman" w:cs="Times New Roman"/>
              </w:rPr>
              <w:t>podmiot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wskazan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w art. 3 ust. 3 ustawy z dnia 24 kwietnia 2003 </w:t>
            </w:r>
            <w:r w:rsidRPr="00FA45D0">
              <w:rPr>
                <w:rFonts w:ascii="Times New Roman" w:eastAsia="Times New Roman" w:hAnsi="Times New Roman" w:cs="Times New Roman"/>
              </w:rPr>
              <w:lastRenderedPageBreak/>
              <w:t xml:space="preserve">r. o </w:t>
            </w:r>
            <w:r w:rsidRPr="00FA45D0">
              <w:rPr>
                <w:rFonts w:ascii="Times New Roman" w:hAnsi="Times New Roman" w:cs="Times New Roman"/>
              </w:rPr>
              <w:t>działalności pożytku publicznego i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o wolontariacie, </w:t>
            </w:r>
            <w:r w:rsidRPr="00FA45D0">
              <w:rPr>
                <w:rFonts w:ascii="Times New Roman" w:hAnsi="Times New Roman" w:cs="Times New Roman"/>
              </w:rPr>
              <w:t>realizujące zadania ochrony ludności lub obrony cywilnej,</w:t>
            </w:r>
          </w:p>
          <w:p w14:paraId="41C73367" w14:textId="1A31BA33" w:rsidR="00FA45D0" w:rsidRPr="00FA45D0" w:rsidRDefault="00FA45D0" w:rsidP="00A34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FA45D0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y</w:t>
            </w:r>
            <w:r w:rsidRPr="00FA45D0">
              <w:rPr>
                <w:rFonts w:ascii="Times New Roman" w:hAnsi="Times New Roman" w:cs="Times New Roman"/>
              </w:rPr>
              <w:t xml:space="preserve"> prognozując</w:t>
            </w:r>
            <w:r>
              <w:rPr>
                <w:rFonts w:ascii="Times New Roman" w:hAnsi="Times New Roman" w:cs="Times New Roman"/>
              </w:rPr>
              <w:t>e</w:t>
            </w:r>
            <w:r w:rsidRPr="00FA45D0">
              <w:rPr>
                <w:rFonts w:ascii="Times New Roman" w:hAnsi="Times New Roman" w:cs="Times New Roman"/>
              </w:rPr>
              <w:t xml:space="preserve"> i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</w:t>
            </w:r>
            <w:r w:rsidRPr="00FA45D0">
              <w:rPr>
                <w:rFonts w:ascii="Times New Roman" w:hAnsi="Times New Roman" w:cs="Times New Roman"/>
              </w:rPr>
              <w:t>monitorując</w:t>
            </w:r>
            <w:r>
              <w:rPr>
                <w:rFonts w:ascii="Times New Roman" w:hAnsi="Times New Roman" w:cs="Times New Roman"/>
              </w:rPr>
              <w:t>e zagrożenia,</w:t>
            </w:r>
          </w:p>
          <w:p w14:paraId="120BDEA5" w14:textId="00C0F40C" w:rsidR="00FA45D0" w:rsidRPr="00FA45D0" w:rsidRDefault="00FA45D0" w:rsidP="00A34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FA45D0">
              <w:rPr>
                <w:rFonts w:ascii="Times New Roman" w:hAnsi="Times New Roman" w:cs="Times New Roman"/>
              </w:rPr>
              <w:t>przedsiębiorc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FA45D0">
              <w:rPr>
                <w:rFonts w:ascii="Times New Roman" w:hAnsi="Times New Roman" w:cs="Times New Roman"/>
              </w:rPr>
              <w:t>i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inn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podmiot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</w:t>
            </w:r>
            <w:r w:rsidRPr="00FA45D0">
              <w:rPr>
                <w:rFonts w:ascii="Times New Roman" w:hAnsi="Times New Roman" w:cs="Times New Roman"/>
              </w:rPr>
              <w:t>świadcząc</w:t>
            </w:r>
            <w:r>
              <w:rPr>
                <w:rFonts w:ascii="Times New Roman" w:hAnsi="Times New Roman" w:cs="Times New Roman"/>
              </w:rPr>
              <w:t>e</w:t>
            </w:r>
            <w:r w:rsidRPr="00FA45D0">
              <w:rPr>
                <w:rFonts w:ascii="Times New Roman" w:hAnsi="Times New Roman" w:cs="Times New Roman"/>
              </w:rPr>
              <w:t xml:space="preserve"> usługi pomocy doraźnej </w:t>
            </w:r>
            <w:r>
              <w:rPr>
                <w:rFonts w:ascii="Times New Roman" w:eastAsia="Times New Roman" w:hAnsi="Times New Roman" w:cs="Times New Roman"/>
              </w:rPr>
              <w:t>i pomocy humanitarnej,</w:t>
            </w:r>
          </w:p>
          <w:p w14:paraId="6C692CD1" w14:textId="10329A98" w:rsidR="00FA45D0" w:rsidRPr="00FA45D0" w:rsidRDefault="00FA45D0" w:rsidP="00A34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FA45D0">
              <w:rPr>
                <w:rFonts w:ascii="Times New Roman" w:hAnsi="Times New Roman" w:cs="Times New Roman"/>
              </w:rPr>
              <w:t>przedsiębiorstw</w:t>
            </w:r>
            <w:r>
              <w:rPr>
                <w:rFonts w:ascii="Times New Roman" w:hAnsi="Times New Roman" w:cs="Times New Roman"/>
              </w:rPr>
              <w:t>a</w:t>
            </w:r>
            <w:r w:rsidRPr="00FA45D0">
              <w:rPr>
                <w:rFonts w:ascii="Times New Roman" w:hAnsi="Times New Roman" w:cs="Times New Roman"/>
              </w:rPr>
              <w:t xml:space="preserve"> państwow</w:t>
            </w:r>
            <w:r>
              <w:rPr>
                <w:rFonts w:ascii="Times New Roman" w:hAnsi="Times New Roman" w:cs="Times New Roman"/>
              </w:rPr>
              <w:t>e</w:t>
            </w:r>
            <w:r w:rsidRPr="00FA45D0">
              <w:rPr>
                <w:rFonts w:ascii="Times New Roman" w:hAnsi="Times New Roman" w:cs="Times New Roman"/>
              </w:rPr>
              <w:t xml:space="preserve"> lub spółki prawa handlowego, w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tym </w:t>
            </w:r>
            <w:r w:rsidRPr="00FA45D0">
              <w:rPr>
                <w:rFonts w:ascii="Times New Roman" w:hAnsi="Times New Roman" w:cs="Times New Roman"/>
              </w:rPr>
              <w:t>spółki, w</w:t>
            </w:r>
            <w:r w:rsidRPr="00FA45D0">
              <w:rPr>
                <w:rFonts w:ascii="Times New Roman" w:eastAsia="Times New Roman" w:hAnsi="Times New Roman" w:cs="Times New Roman"/>
              </w:rPr>
              <w:t xml:space="preserve"> </w:t>
            </w:r>
            <w:r w:rsidRPr="00FA45D0">
              <w:rPr>
                <w:rFonts w:ascii="Times New Roman" w:hAnsi="Times New Roman" w:cs="Times New Roman"/>
              </w:rPr>
              <w:t>których Skarb Państwa lub jednostka samorządu terytorialn</w:t>
            </w:r>
            <w:r w:rsidR="00D553F4">
              <w:rPr>
                <w:rFonts w:ascii="Times New Roman" w:hAnsi="Times New Roman" w:cs="Times New Roman"/>
              </w:rPr>
              <w:t>ego posiadają udziały lub akcje,</w:t>
            </w:r>
          </w:p>
          <w:p w14:paraId="677F5217" w14:textId="055F28B6" w:rsidR="000965D5" w:rsidRPr="00D553F4" w:rsidRDefault="00D553F4" w:rsidP="00A34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="00FA45D0" w:rsidRPr="00FA45D0">
              <w:rPr>
                <w:rFonts w:ascii="Times New Roman" w:hAnsi="Times New Roman" w:cs="Times New Roman"/>
              </w:rPr>
              <w:t>inn</w:t>
            </w:r>
            <w:r>
              <w:rPr>
                <w:rFonts w:ascii="Times New Roman" w:hAnsi="Times New Roman" w:cs="Times New Roman"/>
              </w:rPr>
              <w:t>e</w:t>
            </w:r>
            <w:r w:rsidR="00FA45D0" w:rsidRPr="00FA45D0">
              <w:rPr>
                <w:rFonts w:ascii="Times New Roman" w:hAnsi="Times New Roman" w:cs="Times New Roman"/>
              </w:rPr>
              <w:t xml:space="preserve"> podmiot</w:t>
            </w:r>
            <w:r>
              <w:rPr>
                <w:rFonts w:ascii="Times New Roman" w:hAnsi="Times New Roman" w:cs="Times New Roman"/>
              </w:rPr>
              <w:t>y</w:t>
            </w:r>
            <w:r w:rsidR="00FA45D0" w:rsidRPr="00FA45D0">
              <w:rPr>
                <w:rFonts w:ascii="Times New Roman" w:hAnsi="Times New Roman" w:cs="Times New Roman"/>
              </w:rPr>
              <w:t xml:space="preserve"> prowadząc</w:t>
            </w:r>
            <w:r>
              <w:rPr>
                <w:rFonts w:ascii="Times New Roman" w:hAnsi="Times New Roman" w:cs="Times New Roman"/>
              </w:rPr>
              <w:t>e</w:t>
            </w:r>
            <w:r w:rsidR="00FA45D0" w:rsidRPr="00FA45D0">
              <w:rPr>
                <w:rFonts w:ascii="Times New Roman" w:hAnsi="Times New Roman" w:cs="Times New Roman"/>
              </w:rPr>
              <w:t xml:space="preserve"> działalność gospodarczą niezbędną do zapewnienia realizacji zadań ochrony ludności lub obrony cywilnej.</w:t>
            </w:r>
          </w:p>
        </w:tc>
        <w:tc>
          <w:tcPr>
            <w:tcW w:w="2965" w:type="dxa"/>
            <w:gridSpan w:val="12"/>
            <w:shd w:val="clear" w:color="auto" w:fill="auto"/>
          </w:tcPr>
          <w:p w14:paraId="1A7D1CDE" w14:textId="2A2AA1D6" w:rsidR="000965D5" w:rsidRPr="000965D5" w:rsidRDefault="00D553F4" w:rsidP="00A34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lastRenderedPageBreak/>
              <w:t>Brak danych liczbowych.</w:t>
            </w:r>
          </w:p>
        </w:tc>
        <w:tc>
          <w:tcPr>
            <w:tcW w:w="2673" w:type="dxa"/>
            <w:gridSpan w:val="6"/>
            <w:shd w:val="clear" w:color="auto" w:fill="auto"/>
          </w:tcPr>
          <w:p w14:paraId="4CC92253" w14:textId="6AC76328" w:rsidR="000965D5" w:rsidRPr="000965D5" w:rsidRDefault="00D553F4" w:rsidP="00A34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bezpośrednie</w:t>
            </w:r>
            <w:r w:rsidRPr="00DA3AC4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- </w:t>
            </w:r>
            <w:r w:rsidRPr="00DA3AC4">
              <w:rPr>
                <w:rFonts w:ascii="Times New Roman" w:hAnsi="Times New Roman"/>
                <w:spacing w:val="-2"/>
              </w:rPr>
              <w:t>realizacja  celów i zadań ochrony ludności i obrony cywilnej</w:t>
            </w:r>
            <w:r>
              <w:rPr>
                <w:rFonts w:ascii="Times New Roman" w:hAnsi="Times New Roman"/>
                <w:spacing w:val="-2"/>
              </w:rPr>
              <w:t>,</w:t>
            </w:r>
            <w:r w:rsidRPr="00DA3AC4">
              <w:rPr>
                <w:rFonts w:ascii="Times New Roman" w:hAnsi="Times New Roman"/>
                <w:spacing w:val="-2"/>
              </w:rPr>
              <w:t xml:space="preserve"> jako </w:t>
            </w:r>
            <w:r>
              <w:rPr>
                <w:rFonts w:ascii="Times New Roman" w:hAnsi="Times New Roman"/>
                <w:spacing w:val="-2"/>
              </w:rPr>
              <w:t xml:space="preserve">potencjalny podmiot </w:t>
            </w:r>
            <w:r w:rsidRPr="00DA3AC4">
              <w:rPr>
                <w:rFonts w:ascii="Times New Roman" w:hAnsi="Times New Roman"/>
                <w:spacing w:val="-2"/>
              </w:rPr>
              <w:t>ochrony ludności</w:t>
            </w:r>
          </w:p>
        </w:tc>
      </w:tr>
      <w:tr w:rsidR="000965D5" w:rsidRPr="000965D5" w14:paraId="718C6B5B" w14:textId="77777777" w:rsidTr="308EA5BB">
        <w:trPr>
          <w:trHeight w:val="302"/>
        </w:trPr>
        <w:tc>
          <w:tcPr>
            <w:tcW w:w="10629" w:type="dxa"/>
            <w:gridSpan w:val="29"/>
            <w:shd w:val="clear" w:color="auto" w:fill="99CCFF"/>
            <w:vAlign w:val="center"/>
          </w:tcPr>
          <w:p w14:paraId="5CB39C9F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Informacje na temat zakresu, czasu trwania i podsumowanie wyników konsultacji</w:t>
            </w:r>
          </w:p>
        </w:tc>
      </w:tr>
      <w:tr w:rsidR="000965D5" w:rsidRPr="000965D5" w14:paraId="53826B89" w14:textId="77777777" w:rsidTr="308EA5BB">
        <w:trPr>
          <w:trHeight w:val="342"/>
        </w:trPr>
        <w:tc>
          <w:tcPr>
            <w:tcW w:w="10629" w:type="dxa"/>
            <w:gridSpan w:val="29"/>
            <w:shd w:val="clear" w:color="auto" w:fill="FFFFFF" w:themeFill="background1"/>
            <w:vAlign w:val="center"/>
          </w:tcPr>
          <w:p w14:paraId="73CB7FAB" w14:textId="28AF4162" w:rsidR="00B4297C" w:rsidRDefault="00DE452C" w:rsidP="00B4297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A3AC4">
              <w:rPr>
                <w:rFonts w:ascii="Times New Roman" w:hAnsi="Times New Roman"/>
                <w:spacing w:val="-2"/>
              </w:rPr>
              <w:t xml:space="preserve">Projekt </w:t>
            </w:r>
            <w:r w:rsidR="00B4297C">
              <w:rPr>
                <w:rFonts w:ascii="Times New Roman" w:hAnsi="Times New Roman"/>
                <w:spacing w:val="-2"/>
              </w:rPr>
              <w:t xml:space="preserve">rozporządzenia </w:t>
            </w:r>
            <w:r w:rsidR="00A34949">
              <w:rPr>
                <w:rFonts w:ascii="Times New Roman" w:hAnsi="Times New Roman"/>
                <w:spacing w:val="-2"/>
              </w:rPr>
              <w:t>został</w:t>
            </w:r>
            <w:r w:rsidRPr="00DA3AC4">
              <w:rPr>
                <w:rFonts w:ascii="Times New Roman" w:hAnsi="Times New Roman"/>
                <w:spacing w:val="-2"/>
              </w:rPr>
              <w:t xml:space="preserve"> przekazany do zaopiniowania Komisji Wspólnej Rządu i Samorządu Terytorialnego.</w:t>
            </w:r>
            <w:r w:rsidR="00B4297C">
              <w:rPr>
                <w:rFonts w:ascii="Times New Roman" w:hAnsi="Times New Roman"/>
                <w:spacing w:val="-2"/>
              </w:rPr>
              <w:t xml:space="preserve"> </w:t>
            </w:r>
            <w:r w:rsidRPr="00DA3AC4">
              <w:rPr>
                <w:rFonts w:ascii="Times New Roman" w:hAnsi="Times New Roman"/>
                <w:spacing w:val="-2"/>
              </w:rPr>
              <w:t xml:space="preserve">Projekt </w:t>
            </w:r>
            <w:r w:rsidR="00B4297C">
              <w:rPr>
                <w:rFonts w:ascii="Times New Roman" w:hAnsi="Times New Roman"/>
                <w:spacing w:val="-2"/>
              </w:rPr>
              <w:t xml:space="preserve">rozporządzenia </w:t>
            </w:r>
            <w:r w:rsidRPr="00DA3AC4">
              <w:rPr>
                <w:rFonts w:ascii="Times New Roman" w:hAnsi="Times New Roman"/>
                <w:spacing w:val="-2"/>
              </w:rPr>
              <w:t xml:space="preserve">w ramach </w:t>
            </w:r>
            <w:r w:rsidR="00A34949">
              <w:rPr>
                <w:rFonts w:ascii="Times New Roman" w:hAnsi="Times New Roman"/>
                <w:spacing w:val="-2"/>
              </w:rPr>
              <w:t>konsultacji publicznych został</w:t>
            </w:r>
            <w:r w:rsidRPr="00DA3AC4">
              <w:rPr>
                <w:rFonts w:ascii="Times New Roman" w:hAnsi="Times New Roman"/>
                <w:spacing w:val="-2"/>
              </w:rPr>
              <w:t xml:space="preserve"> </w:t>
            </w:r>
            <w:r w:rsidR="00B4297C">
              <w:rPr>
                <w:rFonts w:ascii="Times New Roman" w:hAnsi="Times New Roman"/>
                <w:spacing w:val="-2"/>
              </w:rPr>
              <w:t xml:space="preserve">również </w:t>
            </w:r>
            <w:r w:rsidRPr="00DA3AC4">
              <w:rPr>
                <w:rFonts w:ascii="Times New Roman" w:hAnsi="Times New Roman"/>
                <w:spacing w:val="-2"/>
              </w:rPr>
              <w:t xml:space="preserve">przekazany </w:t>
            </w:r>
            <w:r w:rsidR="00B4297C">
              <w:rPr>
                <w:rFonts w:ascii="Times New Roman" w:hAnsi="Times New Roman"/>
                <w:spacing w:val="-2"/>
              </w:rPr>
              <w:t>wojewodom.</w:t>
            </w:r>
          </w:p>
          <w:p w14:paraId="0E43A0F4" w14:textId="25261371" w:rsidR="000965D5" w:rsidRPr="0014307E" w:rsidRDefault="00DE452C" w:rsidP="0014307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A3AC4">
              <w:rPr>
                <w:rFonts w:ascii="Times New Roman" w:hAnsi="Times New Roman"/>
                <w:spacing w:val="-2"/>
              </w:rPr>
              <w:t xml:space="preserve">Projekt </w:t>
            </w:r>
            <w:r w:rsidR="00B4297C">
              <w:rPr>
                <w:rFonts w:ascii="Times New Roman" w:hAnsi="Times New Roman"/>
                <w:spacing w:val="-2"/>
              </w:rPr>
              <w:t xml:space="preserve">rozporządzenia </w:t>
            </w:r>
            <w:r w:rsidRPr="00DA3AC4">
              <w:rPr>
                <w:rFonts w:ascii="Times New Roman" w:hAnsi="Times New Roman"/>
                <w:spacing w:val="-2"/>
              </w:rPr>
              <w:t>zgodnie z art. 5 ustawy z dnia 7 lipca 2005 r. o działalności lobbingowej w procesie stanowienia prawa (</w:t>
            </w:r>
            <w:r w:rsidRPr="00DA3AC4">
              <w:rPr>
                <w:rStyle w:val="citation-line"/>
                <w:rFonts w:ascii="Times New Roman" w:hAnsi="Times New Roman"/>
              </w:rPr>
              <w:t>Dz. U. z 2017 r. poz. 248</w:t>
            </w:r>
            <w:r w:rsidR="0014307E">
              <w:rPr>
                <w:rStyle w:val="citation-line"/>
                <w:rFonts w:ascii="Times New Roman" w:hAnsi="Times New Roman"/>
              </w:rPr>
              <w:t>, z późn. zm.</w:t>
            </w:r>
            <w:r w:rsidRPr="00DA3AC4">
              <w:rPr>
                <w:rStyle w:val="citation-line"/>
                <w:rFonts w:ascii="Times New Roman" w:hAnsi="Times New Roman"/>
              </w:rPr>
              <w:t>)</w:t>
            </w:r>
            <w:r w:rsidRPr="00DA3AC4">
              <w:rPr>
                <w:rFonts w:ascii="Times New Roman" w:hAnsi="Times New Roman"/>
                <w:spacing w:val="-2"/>
              </w:rPr>
              <w:t>, zosta</w:t>
            </w:r>
            <w:r w:rsidR="00A34949">
              <w:rPr>
                <w:rFonts w:ascii="Times New Roman" w:hAnsi="Times New Roman"/>
                <w:spacing w:val="-2"/>
              </w:rPr>
              <w:t>ł</w:t>
            </w:r>
            <w:r w:rsidRPr="00DA3AC4">
              <w:rPr>
                <w:rFonts w:ascii="Times New Roman" w:hAnsi="Times New Roman"/>
                <w:spacing w:val="-2"/>
              </w:rPr>
              <w:t xml:space="preserve"> zamiesz</w:t>
            </w:r>
            <w:r w:rsidR="00A34949">
              <w:rPr>
                <w:rFonts w:ascii="Times New Roman" w:hAnsi="Times New Roman"/>
                <w:spacing w:val="-2"/>
              </w:rPr>
              <w:t xml:space="preserve">czony </w:t>
            </w:r>
            <w:r w:rsidRPr="00DA3AC4">
              <w:rPr>
                <w:rFonts w:ascii="Times New Roman" w:hAnsi="Times New Roman"/>
                <w:spacing w:val="-2"/>
              </w:rPr>
              <w:t>w Biuletynie Informacji Publicznej na stronie podmiotowej Ministerstwa Spraw Wewnętrznych i Administracji oraz zosta</w:t>
            </w:r>
            <w:r w:rsidR="00E371AB">
              <w:rPr>
                <w:rFonts w:ascii="Times New Roman" w:hAnsi="Times New Roman"/>
                <w:spacing w:val="-2"/>
              </w:rPr>
              <w:t>ł</w:t>
            </w:r>
            <w:r w:rsidRPr="00DA3AC4">
              <w:rPr>
                <w:rFonts w:ascii="Times New Roman" w:hAnsi="Times New Roman"/>
                <w:spacing w:val="-2"/>
              </w:rPr>
              <w:t xml:space="preserve"> udostępniony w</w:t>
            </w:r>
            <w:r w:rsidR="0014307E">
              <w:rPr>
                <w:rFonts w:ascii="Times New Roman" w:hAnsi="Times New Roman"/>
                <w:spacing w:val="-2"/>
              </w:rPr>
              <w:t> </w:t>
            </w:r>
            <w:r w:rsidRPr="00DA3AC4">
              <w:rPr>
                <w:rFonts w:ascii="Times New Roman" w:hAnsi="Times New Roman"/>
                <w:spacing w:val="-2"/>
              </w:rPr>
              <w:t xml:space="preserve">Biuletynie Informacji Publicznej Rządowego Centrum Legislacji, zgodnie z § 52 ust. 1 uchwały nr 190 Rady Ministrów z dnia 29 października 2013 r. –  Regulamin pracy Rady Ministrów </w:t>
            </w:r>
            <w:r w:rsidRPr="00DA3AC4">
              <w:rPr>
                <w:rFonts w:ascii="Times New Roman" w:hAnsi="Times New Roman"/>
              </w:rPr>
              <w:t>(M.P. z 202</w:t>
            </w:r>
            <w:r w:rsidR="0014307E">
              <w:rPr>
                <w:rFonts w:ascii="Times New Roman" w:hAnsi="Times New Roman"/>
              </w:rPr>
              <w:t>4</w:t>
            </w:r>
            <w:r w:rsidRPr="00DA3AC4">
              <w:rPr>
                <w:rFonts w:ascii="Times New Roman" w:hAnsi="Times New Roman"/>
              </w:rPr>
              <w:t xml:space="preserve"> r. poz. </w:t>
            </w:r>
            <w:r w:rsidR="0014307E">
              <w:rPr>
                <w:rFonts w:ascii="Times New Roman" w:hAnsi="Times New Roman"/>
              </w:rPr>
              <w:t>806</w:t>
            </w:r>
            <w:r w:rsidRPr="00DA3AC4">
              <w:rPr>
                <w:rFonts w:ascii="Times New Roman" w:hAnsi="Times New Roman"/>
              </w:rPr>
              <w:t>)</w:t>
            </w:r>
            <w:r w:rsidRPr="00DA3AC4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0965D5" w:rsidRPr="000965D5" w14:paraId="18BC419B" w14:textId="77777777" w:rsidTr="308EA5BB">
        <w:trPr>
          <w:trHeight w:val="363"/>
        </w:trPr>
        <w:tc>
          <w:tcPr>
            <w:tcW w:w="10629" w:type="dxa"/>
            <w:gridSpan w:val="29"/>
            <w:shd w:val="clear" w:color="auto" w:fill="99CCFF"/>
            <w:vAlign w:val="center"/>
          </w:tcPr>
          <w:p w14:paraId="4D6437C4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 xml:space="preserve"> Wpływ na sektor finansów publicznych</w:t>
            </w:r>
          </w:p>
        </w:tc>
      </w:tr>
      <w:tr w:rsidR="000965D5" w:rsidRPr="000965D5" w14:paraId="18888C85" w14:textId="77777777" w:rsidTr="308EA5BB">
        <w:trPr>
          <w:trHeight w:val="142"/>
        </w:trPr>
        <w:tc>
          <w:tcPr>
            <w:tcW w:w="2991" w:type="dxa"/>
            <w:gridSpan w:val="4"/>
            <w:vMerge w:val="restart"/>
            <w:shd w:val="clear" w:color="auto" w:fill="FFFFFF" w:themeFill="background1"/>
          </w:tcPr>
          <w:p w14:paraId="092DA443" w14:textId="77777777" w:rsidR="000965D5" w:rsidRPr="000965D5" w:rsidRDefault="000965D5" w:rsidP="000965D5">
            <w:pPr>
              <w:spacing w:before="40" w:after="40" w:line="276" w:lineRule="auto"/>
              <w:rPr>
                <w:rFonts w:ascii="Times New Roman" w:eastAsia="Calibri" w:hAnsi="Times New Roman" w:cs="Times New Roman"/>
                <w:i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(ceny stałe z …… r.)</w:t>
            </w:r>
          </w:p>
        </w:tc>
        <w:tc>
          <w:tcPr>
            <w:tcW w:w="7638" w:type="dxa"/>
            <w:gridSpan w:val="25"/>
            <w:shd w:val="clear" w:color="auto" w:fill="FFFFFF" w:themeFill="background1"/>
          </w:tcPr>
          <w:p w14:paraId="370366B9" w14:textId="77777777" w:rsidR="000965D5" w:rsidRPr="000965D5" w:rsidRDefault="000965D5" w:rsidP="000965D5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Skutki w okresie 10 lat od wejścia w życie zmian [mln zł]</w:t>
            </w:r>
          </w:p>
        </w:tc>
      </w:tr>
      <w:tr w:rsidR="000965D5" w:rsidRPr="000965D5" w14:paraId="5869A28D" w14:textId="77777777" w:rsidTr="308EA5BB">
        <w:trPr>
          <w:trHeight w:val="142"/>
        </w:trPr>
        <w:tc>
          <w:tcPr>
            <w:tcW w:w="2991" w:type="dxa"/>
            <w:gridSpan w:val="4"/>
            <w:vMerge/>
          </w:tcPr>
          <w:p w14:paraId="49837E77" w14:textId="77777777" w:rsidR="000965D5" w:rsidRPr="000965D5" w:rsidRDefault="000965D5" w:rsidP="000965D5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color w:val="000000"/>
                <w:kern w:val="0"/>
                <w14:ligatures w14:val="none"/>
              </w:rPr>
            </w:pP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54978541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53DFE947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50051A64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6ED240BF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130AD819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70" w:type="dxa"/>
            <w:shd w:val="clear" w:color="auto" w:fill="FFFFFF" w:themeFill="background1"/>
          </w:tcPr>
          <w:p w14:paraId="22110289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019B183E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35FDA72A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5F02C947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08F097FE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48" w:type="dxa"/>
            <w:shd w:val="clear" w:color="auto" w:fill="FFFFFF" w:themeFill="background1"/>
          </w:tcPr>
          <w:p w14:paraId="11038DAB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505E9AE8" w14:textId="77777777" w:rsidR="000965D5" w:rsidRPr="000965D5" w:rsidRDefault="000965D5" w:rsidP="000965D5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i/>
                <w:color w:val="000000"/>
                <w:spacing w:val="-2"/>
                <w:kern w:val="0"/>
                <w14:ligatures w14:val="none"/>
              </w:rPr>
              <w:t>Łącznie (0-10)</w:t>
            </w:r>
          </w:p>
        </w:tc>
      </w:tr>
      <w:tr w:rsidR="000965D5" w:rsidRPr="000965D5" w14:paraId="7F4D02FC" w14:textId="77777777" w:rsidTr="308EA5BB">
        <w:trPr>
          <w:trHeight w:val="321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678DE71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Dochody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49E8595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71B7561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216E65C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234370C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D49D12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3E925E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6260B27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32AB500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712908D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4E45B93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63E0206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284878B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46E21619" w14:textId="77777777" w:rsidTr="308EA5BB">
        <w:trPr>
          <w:trHeight w:val="321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4878885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53124E3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004E5B3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590DDCF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03E1D77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0A1447F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7190CF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2712675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0812929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4B8EE14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4366527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4777677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4ACA1DB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039225BE" w14:textId="77777777" w:rsidTr="308EA5BB">
        <w:trPr>
          <w:trHeight w:val="344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6A768E2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61385C8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4A42E2F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0309E67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2DDC0B3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DA6696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427CA3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2585D32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1A01A4C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4C1C4A6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74601E6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267B10F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5A477CF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66F339E2" w14:textId="77777777" w:rsidTr="308EA5BB">
        <w:trPr>
          <w:trHeight w:val="344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18BE8FD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61A1E0B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1A366E4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35314A3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3EF8470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55CA338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927CDA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1708A8E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424472B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56F1DDA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17D11D3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4C5AC71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519547E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4410F0BA" w14:textId="77777777" w:rsidTr="308EA5BB">
        <w:trPr>
          <w:trHeight w:val="330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1C00875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Wydatki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5B53FDB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40389C9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56DCEBA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744A585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32BCB2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21EB24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0EAB00D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514C6C9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7BEF661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2A2CCD9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13D7BAC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5624279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2CFB65F0" w14:textId="77777777" w:rsidTr="308EA5BB">
        <w:trPr>
          <w:trHeight w:val="330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58EFF3F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086F809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38A4A7E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1FC9FF3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2351BB7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1191010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2E0F94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0BC7F82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1188B8F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452C5AF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51AAD41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21975F6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4733E59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78D2689D" w14:textId="77777777" w:rsidTr="308EA5BB">
        <w:trPr>
          <w:trHeight w:val="351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438275B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7EEBAD6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3268F94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0030DC9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6D8A2EC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93106B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8DBB04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3F05D80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5E3C53C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4B67336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512C4AD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2B3FF21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4F367FD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487B71F6" w14:textId="77777777" w:rsidTr="308EA5BB">
        <w:trPr>
          <w:trHeight w:val="351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3B043A4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2C3BCD1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0D38DB4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594020E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0C3B4B6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59C7C60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0056CD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4B2E1E1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4345675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58997E2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1389249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0F4E665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4DB8E02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38B9E282" w14:textId="77777777" w:rsidTr="308EA5BB">
        <w:trPr>
          <w:trHeight w:val="360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42CFBCA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Saldo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3684A3F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1993F48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5C18D42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3F8FD8B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0C79208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DE171D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6CD8678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4508382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675FEEB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6654B5B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5ACB4CB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444C287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26250CEE" w14:textId="77777777" w:rsidTr="308EA5BB">
        <w:trPr>
          <w:trHeight w:val="360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4E33575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22A979D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5AB42EE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4D775EA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7777229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30776A6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039C00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7288480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7140D21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5EC8C58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574F7C2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1F5BAEE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1B51A49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51B13299" w14:textId="77777777" w:rsidTr="308EA5BB">
        <w:trPr>
          <w:trHeight w:val="357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766DBD8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6B0CF7A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B85953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7EBA26D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4670C11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EABCDF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00880C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714201D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0C4CF53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7F66FDE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2D26EA4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48F730C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4E1689C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4B0F88B9" w14:textId="77777777" w:rsidTr="308EA5BB">
        <w:trPr>
          <w:trHeight w:val="357"/>
        </w:trPr>
        <w:tc>
          <w:tcPr>
            <w:tcW w:w="2991" w:type="dxa"/>
            <w:gridSpan w:val="4"/>
            <w:shd w:val="clear" w:color="auto" w:fill="FFFFFF" w:themeFill="background1"/>
            <w:vAlign w:val="center"/>
          </w:tcPr>
          <w:p w14:paraId="15EEE91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09717C4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1B8ECC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0E618C3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9" w:type="dxa"/>
            <w:gridSpan w:val="3"/>
            <w:shd w:val="clear" w:color="auto" w:fill="FFFFFF" w:themeFill="background1"/>
          </w:tcPr>
          <w:p w14:paraId="4F4C79E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43EDC36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36D0AA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6" w:type="dxa"/>
            <w:gridSpan w:val="3"/>
            <w:shd w:val="clear" w:color="auto" w:fill="FFFFFF" w:themeFill="background1"/>
          </w:tcPr>
          <w:p w14:paraId="593E54C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1" w:type="dxa"/>
            <w:gridSpan w:val="3"/>
            <w:shd w:val="clear" w:color="auto" w:fill="FFFFFF" w:themeFill="background1"/>
          </w:tcPr>
          <w:p w14:paraId="474815C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3378ADA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gridSpan w:val="2"/>
            <w:shd w:val="clear" w:color="auto" w:fill="FFFFFF" w:themeFill="background1"/>
          </w:tcPr>
          <w:p w14:paraId="37AA3C7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18DDF9B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16C2D26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5C7A0427" w14:textId="77777777" w:rsidTr="308EA5BB">
        <w:trPr>
          <w:trHeight w:val="348"/>
        </w:trPr>
        <w:tc>
          <w:tcPr>
            <w:tcW w:w="2101" w:type="dxa"/>
            <w:gridSpan w:val="2"/>
            <w:shd w:val="clear" w:color="auto" w:fill="FFFFFF" w:themeFill="background1"/>
            <w:vAlign w:val="center"/>
          </w:tcPr>
          <w:p w14:paraId="2DFCF4F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Źródła finansowania </w:t>
            </w:r>
          </w:p>
        </w:tc>
        <w:tc>
          <w:tcPr>
            <w:tcW w:w="8528" w:type="dxa"/>
            <w:gridSpan w:val="27"/>
            <w:shd w:val="clear" w:color="auto" w:fill="FFFFFF" w:themeFill="background1"/>
            <w:vAlign w:val="center"/>
          </w:tcPr>
          <w:p w14:paraId="5C4EF781" w14:textId="6561462A" w:rsidR="000965D5" w:rsidRPr="006A51BD" w:rsidRDefault="006A51BD" w:rsidP="0018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6A51BD">
              <w:rPr>
                <w:rFonts w:ascii="Times New Roman" w:hAnsi="Times New Roman" w:cs="Times New Roman"/>
              </w:rPr>
              <w:t>Projektowana regulacja nie będzie miała wpływu na sektor finansów publicznych.</w:t>
            </w:r>
          </w:p>
        </w:tc>
      </w:tr>
      <w:tr w:rsidR="000965D5" w:rsidRPr="000965D5" w14:paraId="53BE1159" w14:textId="77777777" w:rsidTr="308EA5BB">
        <w:trPr>
          <w:trHeight w:val="1411"/>
        </w:trPr>
        <w:tc>
          <w:tcPr>
            <w:tcW w:w="2101" w:type="dxa"/>
            <w:gridSpan w:val="2"/>
            <w:shd w:val="clear" w:color="auto" w:fill="FFFFFF" w:themeFill="background1"/>
          </w:tcPr>
          <w:p w14:paraId="4FFE226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Dodatkowe informacje, w tym wskazanie źródeł danych i przyjętych do obliczeń założeń</w:t>
            </w:r>
          </w:p>
        </w:tc>
        <w:tc>
          <w:tcPr>
            <w:tcW w:w="8528" w:type="dxa"/>
            <w:gridSpan w:val="27"/>
            <w:shd w:val="clear" w:color="auto" w:fill="FFFFFF" w:themeFill="background1"/>
          </w:tcPr>
          <w:p w14:paraId="2D47BFCC" w14:textId="61473133" w:rsidR="006A51BD" w:rsidRPr="00A34949" w:rsidRDefault="006A51BD" w:rsidP="006A51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4949">
              <w:rPr>
                <w:rFonts w:ascii="Times New Roman" w:hAnsi="Times New Roman" w:cs="Times New Roman"/>
              </w:rPr>
              <w:t>Kwestie finansowania zadań z zakresu ochrony ludności i obrony cywilnej zostały określone w ustawie z dnia 5 grudnia 2024 r.</w:t>
            </w:r>
            <w:r w:rsidRPr="00A34949">
              <w:rPr>
                <w:rFonts w:ascii="Times New Roman" w:eastAsia="Lato" w:hAnsi="Times New Roman" w:cs="Times New Roman"/>
              </w:rPr>
              <w:t xml:space="preserve"> o ochron</w:t>
            </w:r>
            <w:r w:rsidR="0056498B">
              <w:rPr>
                <w:rFonts w:ascii="Times New Roman" w:eastAsia="Lato" w:hAnsi="Times New Roman" w:cs="Times New Roman"/>
              </w:rPr>
              <w:t>ie ludności  i obronie cywilnej.</w:t>
            </w:r>
          </w:p>
          <w:p w14:paraId="3495C848" w14:textId="5FC08138" w:rsidR="006A51BD" w:rsidRPr="00A34949" w:rsidRDefault="006A51BD" w:rsidP="006A51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4949">
              <w:rPr>
                <w:rFonts w:ascii="Times New Roman" w:hAnsi="Times New Roman" w:cs="Times New Roman"/>
              </w:rPr>
              <w:t xml:space="preserve">Zgodnie z Oceną Skutków Regulacji do ustawy o </w:t>
            </w:r>
            <w:r w:rsidRPr="00A34949">
              <w:rPr>
                <w:rFonts w:ascii="Times New Roman" w:eastAsia="Lato" w:hAnsi="Times New Roman" w:cs="Times New Roman"/>
              </w:rPr>
              <w:t>ochronie ludności i obronie cywilnej,</w:t>
            </w:r>
            <w:r w:rsidRPr="00A34949">
              <w:rPr>
                <w:rFonts w:ascii="Times New Roman" w:hAnsi="Times New Roman" w:cs="Times New Roman"/>
              </w:rPr>
              <w:t xml:space="preserve"> koszty na realizację zadań określonych w ustawie są pokrywane, w ramach środków będących w dyspozycji właściwych dysponentów części budżetu państwa.  </w:t>
            </w:r>
          </w:p>
          <w:p w14:paraId="6333C29E" w14:textId="04283416" w:rsidR="000965D5" w:rsidRPr="000965D5" w:rsidRDefault="006A51BD" w:rsidP="006A5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A34949">
              <w:rPr>
                <w:rFonts w:ascii="Times New Roman" w:hAnsi="Times New Roman" w:cs="Times New Roman"/>
              </w:rPr>
              <w:t>Na finansowanie zadań z zakresu ochrony ludności i obrony cywilnej przeznacza się corocznie środki w wysokości nie niższej niż 0,3% produktu krajowego brutto,  przy czym wysokość środków przeznaczanych na finansowanie zadań z zakresu ochrony ludności i obrony cywilnej zgodnie z Programem</w:t>
            </w:r>
            <w:r w:rsidRPr="00A34949">
              <w:rPr>
                <w:rFonts w:ascii="Times New Roman" w:eastAsia="Lato" w:hAnsi="Times New Roman" w:cs="Times New Roman"/>
              </w:rPr>
              <w:t xml:space="preserve"> </w:t>
            </w:r>
            <w:r w:rsidRPr="00A34949">
              <w:rPr>
                <w:rFonts w:ascii="Times New Roman" w:hAnsi="Times New Roman" w:cs="Times New Roman"/>
              </w:rPr>
              <w:t>Ochrony Ludności i Obrony Cywilnej, ujętych w ramach limitu wydatków na finansowanie potrzeb obronnych, o którym mowa w art. 40 ustawy z dnia 11 marca 2022 r. o obronie Ojczyzny (Dz. U. z 2024 r. poz. 248, z późn. zm.), wynosi 0,15 % produktu krajowego brutto. Istnieje także możliwość uzupełnienia finansowania zadań ochrony ludności i obrony cywilnej ze środków Funduszu Modernizacji Bezpieczeństwa Publicznego i Ochrony Ludności.</w:t>
            </w:r>
          </w:p>
        </w:tc>
      </w:tr>
      <w:tr w:rsidR="000965D5" w:rsidRPr="000965D5" w14:paraId="17937D44" w14:textId="77777777" w:rsidTr="308EA5BB">
        <w:trPr>
          <w:trHeight w:val="345"/>
        </w:trPr>
        <w:tc>
          <w:tcPr>
            <w:tcW w:w="10629" w:type="dxa"/>
            <w:gridSpan w:val="29"/>
            <w:shd w:val="clear" w:color="auto" w:fill="99CCFF"/>
          </w:tcPr>
          <w:p w14:paraId="3DAC5707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14:ligatures w14:val="none"/>
              </w:rPr>
              <w:t xml:space="preserve">Wpływ na </w:t>
            </w: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0965D5" w:rsidRPr="000965D5" w14:paraId="0027BCD6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FFFFFF" w:themeFill="background1"/>
          </w:tcPr>
          <w:p w14:paraId="10394564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Skutki</w:t>
            </w:r>
          </w:p>
        </w:tc>
      </w:tr>
      <w:tr w:rsidR="000965D5" w:rsidRPr="000965D5" w14:paraId="33BEF269" w14:textId="77777777" w:rsidTr="308EA5BB">
        <w:trPr>
          <w:trHeight w:val="142"/>
        </w:trPr>
        <w:tc>
          <w:tcPr>
            <w:tcW w:w="3764" w:type="dxa"/>
            <w:gridSpan w:val="7"/>
            <w:shd w:val="clear" w:color="auto" w:fill="FFFFFF" w:themeFill="background1"/>
          </w:tcPr>
          <w:p w14:paraId="0F84175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59811869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4892633F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73" w:type="dxa"/>
            <w:gridSpan w:val="4"/>
            <w:shd w:val="clear" w:color="auto" w:fill="FFFFFF" w:themeFill="background1"/>
          </w:tcPr>
          <w:p w14:paraId="32F6318B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80" w:type="dxa"/>
            <w:gridSpan w:val="3"/>
            <w:shd w:val="clear" w:color="auto" w:fill="FFFFFF" w:themeFill="background1"/>
          </w:tcPr>
          <w:p w14:paraId="29D76A2E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02" w:type="dxa"/>
            <w:gridSpan w:val="4"/>
            <w:shd w:val="clear" w:color="auto" w:fill="FFFFFF" w:themeFill="background1"/>
          </w:tcPr>
          <w:p w14:paraId="48112188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08" w:type="dxa"/>
            <w:gridSpan w:val="3"/>
            <w:shd w:val="clear" w:color="auto" w:fill="FFFFFF" w:themeFill="background1"/>
          </w:tcPr>
          <w:p w14:paraId="5440286F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71" w:type="dxa"/>
            <w:shd w:val="clear" w:color="auto" w:fill="FFFFFF" w:themeFill="background1"/>
          </w:tcPr>
          <w:p w14:paraId="3C5C15D9" w14:textId="77777777" w:rsidR="000965D5" w:rsidRPr="000965D5" w:rsidRDefault="000965D5" w:rsidP="00096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i/>
                <w:color w:val="000000"/>
                <w:spacing w:val="-2"/>
                <w:kern w:val="0"/>
                <w14:ligatures w14:val="none"/>
              </w:rPr>
              <w:t>Łącznie</w:t>
            </w:r>
            <w:r w:rsidRPr="000965D5" w:rsidDel="0073273A">
              <w:rPr>
                <w:rFonts w:ascii="Times New Roman" w:eastAsia="Calibri" w:hAnsi="Times New Roman" w:cs="Times New Roman"/>
                <w:i/>
                <w:color w:val="000000"/>
                <w:spacing w:val="-2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i/>
                <w:color w:val="000000"/>
                <w:spacing w:val="-2"/>
                <w:kern w:val="0"/>
                <w14:ligatures w14:val="none"/>
              </w:rPr>
              <w:t>(0-10)</w:t>
            </w:r>
          </w:p>
        </w:tc>
      </w:tr>
      <w:tr w:rsidR="000965D5" w:rsidRPr="000965D5" w14:paraId="374E1BA7" w14:textId="77777777" w:rsidTr="308EA5BB">
        <w:trPr>
          <w:trHeight w:val="142"/>
        </w:trPr>
        <w:tc>
          <w:tcPr>
            <w:tcW w:w="1454" w:type="dxa"/>
            <w:vMerge w:val="restart"/>
            <w:shd w:val="clear" w:color="auto" w:fill="FFFFFF" w:themeFill="background1"/>
          </w:tcPr>
          <w:p w14:paraId="3F66720C" w14:textId="77777777" w:rsidR="000965D5" w:rsidRPr="000965D5" w:rsidRDefault="000965D5" w:rsidP="000965D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ujęciu pieniężnym</w:t>
            </w:r>
          </w:p>
          <w:p w14:paraId="58321046" w14:textId="77777777" w:rsidR="000965D5" w:rsidRPr="000965D5" w:rsidRDefault="000965D5" w:rsidP="000965D5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 xml:space="preserve">(w mln zł, </w:t>
            </w:r>
          </w:p>
          <w:p w14:paraId="13A7261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ceny stałe z …… r.)</w:t>
            </w: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0E6C55D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6D24B4C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3438E4B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gridSpan w:val="4"/>
            <w:shd w:val="clear" w:color="auto" w:fill="FFFFFF" w:themeFill="background1"/>
          </w:tcPr>
          <w:p w14:paraId="05AAAB2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80" w:type="dxa"/>
            <w:gridSpan w:val="3"/>
            <w:shd w:val="clear" w:color="auto" w:fill="FFFFFF" w:themeFill="background1"/>
          </w:tcPr>
          <w:p w14:paraId="7F73CD6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2" w:type="dxa"/>
            <w:gridSpan w:val="4"/>
            <w:shd w:val="clear" w:color="auto" w:fill="FFFFFF" w:themeFill="background1"/>
          </w:tcPr>
          <w:p w14:paraId="189AEB8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8" w:type="dxa"/>
            <w:gridSpan w:val="3"/>
            <w:shd w:val="clear" w:color="auto" w:fill="FFFFFF" w:themeFill="background1"/>
          </w:tcPr>
          <w:p w14:paraId="0A49E26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4F7E31E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58700CED" w14:textId="77777777" w:rsidTr="308EA5BB">
        <w:trPr>
          <w:trHeight w:val="142"/>
        </w:trPr>
        <w:tc>
          <w:tcPr>
            <w:tcW w:w="1454" w:type="dxa"/>
            <w:vMerge/>
          </w:tcPr>
          <w:p w14:paraId="4A87A53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50DB119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7F3FA8E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48404D5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gridSpan w:val="4"/>
            <w:shd w:val="clear" w:color="auto" w:fill="FFFFFF" w:themeFill="background1"/>
          </w:tcPr>
          <w:p w14:paraId="65E4A45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80" w:type="dxa"/>
            <w:gridSpan w:val="3"/>
            <w:shd w:val="clear" w:color="auto" w:fill="FFFFFF" w:themeFill="background1"/>
          </w:tcPr>
          <w:p w14:paraId="0F81FA0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2" w:type="dxa"/>
            <w:gridSpan w:val="4"/>
            <w:shd w:val="clear" w:color="auto" w:fill="FFFFFF" w:themeFill="background1"/>
          </w:tcPr>
          <w:p w14:paraId="086260A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8" w:type="dxa"/>
            <w:gridSpan w:val="3"/>
            <w:shd w:val="clear" w:color="auto" w:fill="FFFFFF" w:themeFill="background1"/>
          </w:tcPr>
          <w:p w14:paraId="412376C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0891B24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105AF001" w14:textId="77777777" w:rsidTr="308EA5BB">
        <w:trPr>
          <w:trHeight w:val="142"/>
        </w:trPr>
        <w:tc>
          <w:tcPr>
            <w:tcW w:w="1454" w:type="dxa"/>
            <w:vMerge/>
          </w:tcPr>
          <w:p w14:paraId="5DACCB7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49069F9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1E2584B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2061ACB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gridSpan w:val="4"/>
            <w:shd w:val="clear" w:color="auto" w:fill="FFFFFF" w:themeFill="background1"/>
          </w:tcPr>
          <w:p w14:paraId="5E2C87F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80" w:type="dxa"/>
            <w:gridSpan w:val="3"/>
            <w:shd w:val="clear" w:color="auto" w:fill="FFFFFF" w:themeFill="background1"/>
          </w:tcPr>
          <w:p w14:paraId="6D69804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2" w:type="dxa"/>
            <w:gridSpan w:val="4"/>
            <w:shd w:val="clear" w:color="auto" w:fill="FFFFFF" w:themeFill="background1"/>
          </w:tcPr>
          <w:p w14:paraId="036BD4D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8" w:type="dxa"/>
            <w:gridSpan w:val="3"/>
            <w:shd w:val="clear" w:color="auto" w:fill="FFFFFF" w:themeFill="background1"/>
          </w:tcPr>
          <w:p w14:paraId="5AD08E2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0DEB20E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28BE6AEA" w14:textId="77777777" w:rsidTr="308EA5BB">
        <w:trPr>
          <w:trHeight w:val="142"/>
        </w:trPr>
        <w:tc>
          <w:tcPr>
            <w:tcW w:w="1454" w:type="dxa"/>
            <w:vMerge/>
          </w:tcPr>
          <w:p w14:paraId="0BB609E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61A72EA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FORMTEXT </w:instrTex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(dodaj/usuń)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65B56B9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7BECB50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73" w:type="dxa"/>
            <w:gridSpan w:val="4"/>
            <w:shd w:val="clear" w:color="auto" w:fill="FFFFFF" w:themeFill="background1"/>
          </w:tcPr>
          <w:p w14:paraId="42E8AF9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80" w:type="dxa"/>
            <w:gridSpan w:val="3"/>
            <w:shd w:val="clear" w:color="auto" w:fill="FFFFFF" w:themeFill="background1"/>
          </w:tcPr>
          <w:p w14:paraId="73A537F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2" w:type="dxa"/>
            <w:gridSpan w:val="4"/>
            <w:shd w:val="clear" w:color="auto" w:fill="FFFFFF" w:themeFill="background1"/>
          </w:tcPr>
          <w:p w14:paraId="24606E6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8" w:type="dxa"/>
            <w:gridSpan w:val="3"/>
            <w:shd w:val="clear" w:color="auto" w:fill="FFFFFF" w:themeFill="background1"/>
          </w:tcPr>
          <w:p w14:paraId="2278021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14:paraId="70F6022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6368A7DB" w14:textId="77777777" w:rsidTr="308EA5BB">
        <w:trPr>
          <w:trHeight w:val="142"/>
        </w:trPr>
        <w:tc>
          <w:tcPr>
            <w:tcW w:w="1454" w:type="dxa"/>
            <w:vMerge w:val="restart"/>
            <w:shd w:val="clear" w:color="auto" w:fill="FFFFFF" w:themeFill="background1"/>
          </w:tcPr>
          <w:p w14:paraId="2C18628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ujęciu niepieniężnym</w:t>
            </w: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3E87E45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duże przedsiębiorstwa</w:t>
            </w:r>
          </w:p>
        </w:tc>
        <w:tc>
          <w:tcPr>
            <w:tcW w:w="6865" w:type="dxa"/>
            <w:gridSpan w:val="22"/>
            <w:shd w:val="clear" w:color="auto" w:fill="FFFFFF" w:themeFill="background1"/>
          </w:tcPr>
          <w:p w14:paraId="7E50235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3F2D7B39" w14:textId="77777777" w:rsidTr="308EA5BB">
        <w:trPr>
          <w:trHeight w:val="142"/>
        </w:trPr>
        <w:tc>
          <w:tcPr>
            <w:tcW w:w="1454" w:type="dxa"/>
            <w:vMerge/>
          </w:tcPr>
          <w:p w14:paraId="40FC621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2D4BC48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sektor mikro-, małych i średnich przedsiębiorstw</w:t>
            </w:r>
          </w:p>
        </w:tc>
        <w:tc>
          <w:tcPr>
            <w:tcW w:w="6865" w:type="dxa"/>
            <w:gridSpan w:val="22"/>
            <w:shd w:val="clear" w:color="auto" w:fill="FFFFFF" w:themeFill="background1"/>
          </w:tcPr>
          <w:p w14:paraId="4EC037E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53DA1DC7" w14:textId="77777777" w:rsidTr="308EA5BB">
        <w:trPr>
          <w:trHeight w:val="596"/>
        </w:trPr>
        <w:tc>
          <w:tcPr>
            <w:tcW w:w="1454" w:type="dxa"/>
            <w:vMerge/>
          </w:tcPr>
          <w:p w14:paraId="4EDD1F89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140F9ED8" w14:textId="77777777" w:rsidR="000965D5" w:rsidRPr="000965D5" w:rsidRDefault="000965D5" w:rsidP="000965D5">
            <w:pPr>
              <w:tabs>
                <w:tab w:val="right" w:pos="193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kern w:val="0"/>
                <w14:ligatures w14:val="none"/>
              </w:rPr>
              <w:t>rodzina, obywatele oraz gospodarstwa domowe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6865" w:type="dxa"/>
            <w:gridSpan w:val="22"/>
            <w:shd w:val="clear" w:color="auto" w:fill="FFFFFF" w:themeFill="background1"/>
          </w:tcPr>
          <w:p w14:paraId="364D704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26ECCF54" w14:textId="77777777" w:rsidTr="308EA5BB">
        <w:trPr>
          <w:trHeight w:val="240"/>
        </w:trPr>
        <w:tc>
          <w:tcPr>
            <w:tcW w:w="1454" w:type="dxa"/>
            <w:vMerge/>
          </w:tcPr>
          <w:p w14:paraId="71B5330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4F73AEA5" w14:textId="77777777" w:rsidR="000965D5" w:rsidRPr="000965D5" w:rsidRDefault="000965D5" w:rsidP="000965D5">
            <w:pPr>
              <w:tabs>
                <w:tab w:val="right" w:pos="1936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FORMTEXT </w:instrTex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(dodaj/usuń)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6865" w:type="dxa"/>
            <w:gridSpan w:val="22"/>
            <w:shd w:val="clear" w:color="auto" w:fill="FFFFFF" w:themeFill="background1"/>
          </w:tcPr>
          <w:p w14:paraId="23FFC9C8" w14:textId="77777777" w:rsidR="000965D5" w:rsidRPr="000965D5" w:rsidRDefault="000965D5" w:rsidP="000965D5">
            <w:pPr>
              <w:tabs>
                <w:tab w:val="left" w:pos="300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7748A328" w14:textId="77777777" w:rsidTr="308EA5BB">
        <w:trPr>
          <w:trHeight w:val="142"/>
        </w:trPr>
        <w:tc>
          <w:tcPr>
            <w:tcW w:w="1454" w:type="dxa"/>
            <w:vMerge w:val="restart"/>
            <w:shd w:val="clear" w:color="auto" w:fill="FFFFFF" w:themeFill="background1"/>
          </w:tcPr>
          <w:p w14:paraId="65DAA2E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Niemierzalne</w:t>
            </w: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0FA86C8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FORMTEXT </w:instrTex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(dodaj/usuń)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6865" w:type="dxa"/>
            <w:gridSpan w:val="22"/>
            <w:shd w:val="clear" w:color="auto" w:fill="FFFFFF" w:themeFill="background1"/>
          </w:tcPr>
          <w:p w14:paraId="4B5782F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19B1053A" w14:textId="77777777" w:rsidTr="308EA5BB">
        <w:trPr>
          <w:trHeight w:val="142"/>
        </w:trPr>
        <w:tc>
          <w:tcPr>
            <w:tcW w:w="1454" w:type="dxa"/>
            <w:vMerge/>
          </w:tcPr>
          <w:p w14:paraId="38A83CC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10" w:type="dxa"/>
            <w:gridSpan w:val="6"/>
            <w:shd w:val="clear" w:color="auto" w:fill="FFFFFF" w:themeFill="background1"/>
          </w:tcPr>
          <w:p w14:paraId="293072E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FORMTEXT </w:instrTex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(dodaj/usuń)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6865" w:type="dxa"/>
            <w:gridSpan w:val="22"/>
            <w:shd w:val="clear" w:color="auto" w:fill="FFFFFF" w:themeFill="background1"/>
          </w:tcPr>
          <w:p w14:paraId="42B44B1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6D27D8C0" w14:textId="77777777" w:rsidTr="0018007C">
        <w:trPr>
          <w:trHeight w:val="567"/>
        </w:trPr>
        <w:tc>
          <w:tcPr>
            <w:tcW w:w="2101" w:type="dxa"/>
            <w:gridSpan w:val="2"/>
            <w:shd w:val="clear" w:color="auto" w:fill="FFFFFF" w:themeFill="background1"/>
          </w:tcPr>
          <w:p w14:paraId="3722361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Dodatkowe informacje, w tym wskazanie źródeł danych i przyjętych do obliczeń założeń </w:t>
            </w:r>
          </w:p>
        </w:tc>
        <w:tc>
          <w:tcPr>
            <w:tcW w:w="8528" w:type="dxa"/>
            <w:gridSpan w:val="27"/>
            <w:shd w:val="clear" w:color="auto" w:fill="FFFFFF" w:themeFill="background1"/>
            <w:vAlign w:val="center"/>
          </w:tcPr>
          <w:p w14:paraId="36812CA0" w14:textId="2E5F2429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Regulacja nie wpłynie </w:t>
            </w:r>
            <w:r w:rsidR="00093262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znacząco 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 konkurencyjność gospodarki i przedsiębiorczość, w tym funkcjonowanie przedsiębiorców, a zwłaszcza mikroprzedsiębiorców, małych i średnich przedsiębiorców, oraz na sytuację ekonomiczną i społeczną rodziny, a także osób niepełnosprawnych oraz osób starszych.</w:t>
            </w:r>
          </w:p>
          <w:p w14:paraId="1499D909" w14:textId="39F1D347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Przedmiotowy projekt z uwagi na swój charakter nie zawiera przepisów dotyczących zasad podejmowania, wykonywania lub zakończenia działalności gospodarczej, regulacji dotyczących majątkowych praw i obowiązków przedsiębiorców lub praw i obowiązków 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przedsiębiorców wobec organów administracji publicznej, a zatem nie podlega obowiązkowi dokonania oceny przewidywanego wpływu proponowanych rozwiązań na działalność mikro</w:t>
            </w:r>
            <w:r w:rsidR="0018007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, małych i średnich przedsiębiorców, stosownie do przepisów ustawy z dnia 6 marca 2018 r. – Prawo przedsiębiorców</w:t>
            </w:r>
            <w:r w:rsidR="0018007C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,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ani analizy zgodności projektu z tą ustawą w powyższym zakresie.</w:t>
            </w:r>
          </w:p>
        </w:tc>
      </w:tr>
      <w:tr w:rsidR="000965D5" w:rsidRPr="000965D5" w14:paraId="734E2C1B" w14:textId="77777777" w:rsidTr="308EA5BB">
        <w:trPr>
          <w:trHeight w:val="342"/>
        </w:trPr>
        <w:tc>
          <w:tcPr>
            <w:tcW w:w="10629" w:type="dxa"/>
            <w:gridSpan w:val="29"/>
            <w:shd w:val="clear" w:color="auto" w:fill="99CCFF"/>
            <w:vAlign w:val="center"/>
          </w:tcPr>
          <w:p w14:paraId="2CB33D94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lastRenderedPageBreak/>
              <w:t xml:space="preserve"> Zmiana obciążeń regulacyjnych (w tym obowiązków informacyjnych) wynikających z projektu</w:t>
            </w:r>
          </w:p>
        </w:tc>
      </w:tr>
      <w:tr w:rsidR="000965D5" w:rsidRPr="000965D5" w14:paraId="0A3F5449" w14:textId="77777777" w:rsidTr="308EA5BB">
        <w:trPr>
          <w:trHeight w:val="151"/>
        </w:trPr>
        <w:tc>
          <w:tcPr>
            <w:tcW w:w="10629" w:type="dxa"/>
            <w:gridSpan w:val="29"/>
            <w:shd w:val="clear" w:color="auto" w:fill="FFFFFF" w:themeFill="background1"/>
          </w:tcPr>
          <w:p w14:paraId="18FF03B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nie dotyczy</w:t>
            </w:r>
          </w:p>
        </w:tc>
      </w:tr>
      <w:tr w:rsidR="000965D5" w:rsidRPr="000965D5" w14:paraId="09F9FDA0" w14:textId="77777777" w:rsidTr="308EA5BB">
        <w:trPr>
          <w:trHeight w:val="946"/>
        </w:trPr>
        <w:tc>
          <w:tcPr>
            <w:tcW w:w="5142" w:type="dxa"/>
            <w:gridSpan w:val="12"/>
            <w:shd w:val="clear" w:color="auto" w:fill="FFFFFF" w:themeFill="background1"/>
          </w:tcPr>
          <w:p w14:paraId="3A913A34" w14:textId="77777777" w:rsidR="000965D5" w:rsidRPr="000965D5" w:rsidRDefault="000965D5" w:rsidP="000965D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 xml:space="preserve">Wprowadzane są obciążenia poza bezwzględnie wymaganymi przez UE 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(szczegóły w odwróconej tabeli zgodności).</w:t>
            </w:r>
          </w:p>
        </w:tc>
        <w:tc>
          <w:tcPr>
            <w:tcW w:w="5487" w:type="dxa"/>
            <w:gridSpan w:val="17"/>
            <w:shd w:val="clear" w:color="auto" w:fill="FFFFFF" w:themeFill="background1"/>
          </w:tcPr>
          <w:p w14:paraId="7072B3E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tak</w:t>
            </w:r>
          </w:p>
          <w:p w14:paraId="7B6BBA8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nie</w:t>
            </w:r>
          </w:p>
          <w:p w14:paraId="6EDF5CDA" w14:textId="77777777" w:rsidR="000965D5" w:rsidRPr="000965D5" w:rsidRDefault="000965D5" w:rsidP="000965D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nie dotyczy</w:t>
            </w:r>
          </w:p>
        </w:tc>
      </w:tr>
      <w:tr w:rsidR="000965D5" w:rsidRPr="000965D5" w14:paraId="1DD8E80A" w14:textId="77777777" w:rsidTr="308EA5BB">
        <w:trPr>
          <w:trHeight w:val="1245"/>
        </w:trPr>
        <w:tc>
          <w:tcPr>
            <w:tcW w:w="5142" w:type="dxa"/>
            <w:gridSpan w:val="12"/>
            <w:shd w:val="clear" w:color="auto" w:fill="FFFFFF" w:themeFill="background1"/>
          </w:tcPr>
          <w:p w14:paraId="5683A24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 xml:space="preserve">zmniejszenie liczby dokumentów </w:t>
            </w:r>
          </w:p>
          <w:p w14:paraId="12F5CF72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zmniejszenie liczby procedur</w:t>
            </w:r>
          </w:p>
          <w:p w14:paraId="7B2404B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skrócenie czasu na załatwienie sprawy</w:t>
            </w:r>
          </w:p>
          <w:p w14:paraId="2FD65C3E" w14:textId="77777777" w:rsidR="000965D5" w:rsidRPr="000965D5" w:rsidRDefault="000965D5" w:rsidP="000965D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inne: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FORMTEXT </w:instrTex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5487" w:type="dxa"/>
            <w:gridSpan w:val="17"/>
            <w:shd w:val="clear" w:color="auto" w:fill="FFFFFF" w:themeFill="background1"/>
          </w:tcPr>
          <w:p w14:paraId="4D9D75F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zwiększenie liczby dokumentów</w:t>
            </w:r>
          </w:p>
          <w:p w14:paraId="2CC43EF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zwiększenie liczby procedur</w:t>
            </w:r>
          </w:p>
          <w:p w14:paraId="7FB0F560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wydłużenie czasu na załatwienie sprawy</w:t>
            </w:r>
          </w:p>
          <w:p w14:paraId="42C26E0B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inne: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FORMTEXT </w:instrTex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</w:p>
          <w:p w14:paraId="380473B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4DF3F81E" w14:textId="77777777" w:rsidTr="308EA5BB">
        <w:trPr>
          <w:trHeight w:val="870"/>
        </w:trPr>
        <w:tc>
          <w:tcPr>
            <w:tcW w:w="5142" w:type="dxa"/>
            <w:gridSpan w:val="12"/>
            <w:shd w:val="clear" w:color="auto" w:fill="FFFFFF" w:themeFill="background1"/>
          </w:tcPr>
          <w:p w14:paraId="254A7AF6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 xml:space="preserve">Wprowadzane obciążenia są przystosowane do ich elektronizacji. </w:t>
            </w:r>
          </w:p>
        </w:tc>
        <w:tc>
          <w:tcPr>
            <w:tcW w:w="5487" w:type="dxa"/>
            <w:gridSpan w:val="17"/>
            <w:shd w:val="clear" w:color="auto" w:fill="FFFFFF" w:themeFill="background1"/>
          </w:tcPr>
          <w:p w14:paraId="355BF31A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tak</w:t>
            </w:r>
          </w:p>
          <w:p w14:paraId="238A0E1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nie</w:t>
            </w:r>
          </w:p>
          <w:p w14:paraId="024AE2BF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nie dotyczy</w:t>
            </w:r>
          </w:p>
          <w:p w14:paraId="0DE965D3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965D5" w:rsidRPr="000965D5" w14:paraId="5C5D0927" w14:textId="77777777" w:rsidTr="00A34949">
        <w:trPr>
          <w:trHeight w:val="310"/>
        </w:trPr>
        <w:tc>
          <w:tcPr>
            <w:tcW w:w="10629" w:type="dxa"/>
            <w:gridSpan w:val="29"/>
            <w:shd w:val="clear" w:color="auto" w:fill="FFFFFF" w:themeFill="background1"/>
          </w:tcPr>
          <w:p w14:paraId="238264AD" w14:textId="77777777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Komentarz:</w:t>
            </w:r>
          </w:p>
        </w:tc>
      </w:tr>
      <w:tr w:rsidR="000965D5" w:rsidRPr="000965D5" w14:paraId="2495A6A6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99CCFF"/>
          </w:tcPr>
          <w:p w14:paraId="783501DE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 xml:space="preserve">Wpływ na rynek pracy </w:t>
            </w:r>
          </w:p>
        </w:tc>
      </w:tr>
      <w:tr w:rsidR="000965D5" w:rsidRPr="000965D5" w14:paraId="53942BBA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auto"/>
          </w:tcPr>
          <w:p w14:paraId="1D11EBEA" w14:textId="5B3A26FB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Projekt pozostaje bez wpływu na rynek pracy.</w:t>
            </w:r>
          </w:p>
        </w:tc>
      </w:tr>
      <w:tr w:rsidR="000965D5" w:rsidRPr="000965D5" w14:paraId="1B1C7535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99CCFF"/>
          </w:tcPr>
          <w:p w14:paraId="765E4F7D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Wpływ na pozostałe obszary</w:t>
            </w:r>
          </w:p>
        </w:tc>
      </w:tr>
      <w:tr w:rsidR="000965D5" w:rsidRPr="000965D5" w14:paraId="5DC14217" w14:textId="77777777" w:rsidTr="308EA5BB">
        <w:trPr>
          <w:trHeight w:val="1031"/>
        </w:trPr>
        <w:tc>
          <w:tcPr>
            <w:tcW w:w="3405" w:type="dxa"/>
            <w:gridSpan w:val="5"/>
            <w:shd w:val="clear" w:color="auto" w:fill="FFFFFF" w:themeFill="background1"/>
          </w:tcPr>
          <w:p w14:paraId="2DC9436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1D2B9565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środowisko naturalne</w:t>
            </w:r>
          </w:p>
          <w:p w14:paraId="2C0F0867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sytuacja i rozwój regionalny</w:t>
            </w:r>
          </w:p>
          <w:p w14:paraId="57C2208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sądy powszechne, administracyjne lub wojskowe</w:t>
            </w:r>
          </w:p>
        </w:tc>
        <w:tc>
          <w:tcPr>
            <w:tcW w:w="3866" w:type="dxa"/>
            <w:gridSpan w:val="15"/>
            <w:shd w:val="clear" w:color="auto" w:fill="FFFFFF" w:themeFill="background1"/>
          </w:tcPr>
          <w:p w14:paraId="4D677F7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1692B614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demografia</w:t>
            </w:r>
          </w:p>
          <w:p w14:paraId="155FE4AD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mienie państwowe</w:t>
            </w:r>
          </w:p>
          <w:p w14:paraId="1AD4784C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 xml:space="preserve">inne: 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FORMTEXT </w:instrTex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 </w:t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</w:p>
        </w:tc>
        <w:tc>
          <w:tcPr>
            <w:tcW w:w="3358" w:type="dxa"/>
            <w:gridSpan w:val="9"/>
            <w:shd w:val="clear" w:color="auto" w:fill="FFFFFF" w:themeFill="background1"/>
          </w:tcPr>
          <w:p w14:paraId="6417BEF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7E06153E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informatyzacja</w:t>
            </w:r>
          </w:p>
          <w:p w14:paraId="4A69F3F8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instrText xml:space="preserve"> FORMCHECKBOX </w:instrText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r>
            <w:r w:rsidR="002E6244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separate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fldChar w:fldCharType="end"/>
            </w: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zdrowie</w:t>
            </w:r>
          </w:p>
        </w:tc>
      </w:tr>
      <w:tr w:rsidR="000965D5" w:rsidRPr="000965D5" w14:paraId="1F855F48" w14:textId="77777777" w:rsidTr="308EA5BB">
        <w:trPr>
          <w:trHeight w:val="712"/>
        </w:trPr>
        <w:tc>
          <w:tcPr>
            <w:tcW w:w="2101" w:type="dxa"/>
            <w:gridSpan w:val="2"/>
            <w:shd w:val="clear" w:color="auto" w:fill="FFFFFF" w:themeFill="background1"/>
            <w:vAlign w:val="center"/>
          </w:tcPr>
          <w:p w14:paraId="5A1153C1" w14:textId="77777777" w:rsidR="000965D5" w:rsidRPr="000965D5" w:rsidRDefault="000965D5" w:rsidP="000965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Omówienie wpływu</w:t>
            </w:r>
          </w:p>
        </w:tc>
        <w:tc>
          <w:tcPr>
            <w:tcW w:w="8528" w:type="dxa"/>
            <w:gridSpan w:val="27"/>
            <w:shd w:val="clear" w:color="auto" w:fill="FFFFFF" w:themeFill="background1"/>
            <w:vAlign w:val="center"/>
          </w:tcPr>
          <w:p w14:paraId="65C7066D" w14:textId="77777777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  <w:p w14:paraId="1F4E7258" w14:textId="77777777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</w:p>
        </w:tc>
      </w:tr>
      <w:tr w:rsidR="000965D5" w:rsidRPr="000965D5" w14:paraId="072FF75D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99CCFF"/>
          </w:tcPr>
          <w:p w14:paraId="5AA5014E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Planowane wykonanie przepisów aktu prawnego</w:t>
            </w:r>
          </w:p>
        </w:tc>
      </w:tr>
      <w:tr w:rsidR="000965D5" w:rsidRPr="000965D5" w14:paraId="1048DD24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FFFFFF" w:themeFill="background1"/>
          </w:tcPr>
          <w:p w14:paraId="55329347" w14:textId="60F64911" w:rsidR="000965D5" w:rsidRPr="009673CA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Wykonanie przepisów rozporządzenia nastąpi wraz z jego wejściem w życie.</w:t>
            </w:r>
          </w:p>
        </w:tc>
      </w:tr>
      <w:tr w:rsidR="000965D5" w:rsidRPr="000965D5" w14:paraId="1B384D01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99CCFF"/>
          </w:tcPr>
          <w:p w14:paraId="56587974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 xml:space="preserve"> </w:t>
            </w:r>
            <w:r w:rsidRPr="000965D5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W jaki sposób i kiedy nastąpi ewaluacja efektów projektu oraz jakie mierniki zostaną zastosowane?</w:t>
            </w:r>
          </w:p>
        </w:tc>
      </w:tr>
      <w:tr w:rsidR="000965D5" w:rsidRPr="000965D5" w14:paraId="48C3EC9F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FFFFFF" w:themeFill="background1"/>
          </w:tcPr>
          <w:p w14:paraId="38E87456" w14:textId="287A82AF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Nie dotyczy</w:t>
            </w:r>
            <w:r w:rsidR="009673CA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.</w:t>
            </w:r>
          </w:p>
        </w:tc>
      </w:tr>
      <w:tr w:rsidR="000965D5" w:rsidRPr="000965D5" w14:paraId="42D37A86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99CCFF"/>
          </w:tcPr>
          <w:p w14:paraId="1F596063" w14:textId="77777777" w:rsidR="000965D5" w:rsidRPr="000965D5" w:rsidRDefault="000965D5" w:rsidP="000965D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14:ligatures w14:val="none"/>
              </w:rPr>
              <w:t xml:space="preserve">Załączniki </w:t>
            </w:r>
            <w:r w:rsidRPr="000965D5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(istotne dokumenty źródłowe, badania, analizy itp.</w:t>
            </w:r>
            <w:r w:rsidRPr="000965D5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14:ligatures w14:val="none"/>
              </w:rPr>
              <w:t xml:space="preserve">) </w:t>
            </w:r>
          </w:p>
        </w:tc>
      </w:tr>
      <w:tr w:rsidR="000965D5" w:rsidRPr="000965D5" w14:paraId="2439AB16" w14:textId="77777777" w:rsidTr="308EA5BB">
        <w:trPr>
          <w:trHeight w:val="142"/>
        </w:trPr>
        <w:tc>
          <w:tcPr>
            <w:tcW w:w="10629" w:type="dxa"/>
            <w:gridSpan w:val="29"/>
            <w:shd w:val="clear" w:color="auto" w:fill="FFFFFF" w:themeFill="background1"/>
          </w:tcPr>
          <w:p w14:paraId="72C90109" w14:textId="7EF42FAA" w:rsidR="000965D5" w:rsidRPr="000965D5" w:rsidRDefault="000965D5" w:rsidP="00096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</w:pPr>
            <w:r w:rsidRPr="000965D5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14:ligatures w14:val="none"/>
              </w:rPr>
              <w:t>Brak.</w:t>
            </w:r>
          </w:p>
        </w:tc>
      </w:tr>
    </w:tbl>
    <w:p w14:paraId="7CF98966" w14:textId="77777777" w:rsidR="000965D5" w:rsidRPr="007B0327" w:rsidRDefault="000965D5" w:rsidP="002B0594">
      <w:pPr>
        <w:pStyle w:val="ARTartustawynprozporzdzenia"/>
        <w:keepNext/>
        <w:spacing w:before="0"/>
        <w:ind w:firstLine="708"/>
      </w:pPr>
    </w:p>
    <w:sectPr w:rsidR="000965D5" w:rsidRPr="007B0327" w:rsidSect="001D2BD3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DBEBE" w14:textId="77777777" w:rsidR="002E6244" w:rsidRDefault="002E6244" w:rsidP="00F304FC">
      <w:pPr>
        <w:spacing w:after="0" w:line="240" w:lineRule="auto"/>
      </w:pPr>
      <w:r>
        <w:separator/>
      </w:r>
    </w:p>
  </w:endnote>
  <w:endnote w:type="continuationSeparator" w:id="0">
    <w:p w14:paraId="4DA8CD43" w14:textId="77777777" w:rsidR="002E6244" w:rsidRDefault="002E6244" w:rsidP="00F304FC">
      <w:pPr>
        <w:spacing w:after="0" w:line="240" w:lineRule="auto"/>
      </w:pPr>
      <w:r>
        <w:continuationSeparator/>
      </w:r>
    </w:p>
  </w:endnote>
  <w:endnote w:type="continuationNotice" w:id="1">
    <w:p w14:paraId="66D8FFF4" w14:textId="77777777" w:rsidR="002E6244" w:rsidRDefault="002E6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568627"/>
      <w:docPartObj>
        <w:docPartGallery w:val="Page Numbers (Bottom of Page)"/>
        <w:docPartUnique/>
      </w:docPartObj>
    </w:sdtPr>
    <w:sdtEndPr/>
    <w:sdtContent>
      <w:p w14:paraId="7CEBE531" w14:textId="2C760C17" w:rsidR="004E57E7" w:rsidRDefault="004E57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BAE">
          <w:rPr>
            <w:noProof/>
          </w:rPr>
          <w:t>1</w:t>
        </w:r>
        <w:r>
          <w:fldChar w:fldCharType="end"/>
        </w:r>
      </w:p>
    </w:sdtContent>
  </w:sdt>
  <w:p w14:paraId="4A2C2066" w14:textId="77777777" w:rsidR="004E57E7" w:rsidRDefault="004E57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2D973" w14:textId="77777777" w:rsidR="002E6244" w:rsidRDefault="002E6244" w:rsidP="00F304FC">
      <w:pPr>
        <w:spacing w:after="0" w:line="240" w:lineRule="auto"/>
      </w:pPr>
      <w:r>
        <w:separator/>
      </w:r>
    </w:p>
  </w:footnote>
  <w:footnote w:type="continuationSeparator" w:id="0">
    <w:p w14:paraId="704D21A8" w14:textId="77777777" w:rsidR="002E6244" w:rsidRDefault="002E6244" w:rsidP="00F304FC">
      <w:pPr>
        <w:spacing w:after="0" w:line="240" w:lineRule="auto"/>
      </w:pPr>
      <w:r>
        <w:continuationSeparator/>
      </w:r>
    </w:p>
  </w:footnote>
  <w:footnote w:type="continuationNotice" w:id="1">
    <w:p w14:paraId="5FE44DAA" w14:textId="77777777" w:rsidR="002E6244" w:rsidRDefault="002E62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FB"/>
    <w:multiLevelType w:val="hybridMultilevel"/>
    <w:tmpl w:val="BC6860CE"/>
    <w:lvl w:ilvl="0" w:tplc="4FEEB9F6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A1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43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CC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C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A1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05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29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EE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F1449"/>
    <w:multiLevelType w:val="hybridMultilevel"/>
    <w:tmpl w:val="ADF2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425E"/>
    <w:multiLevelType w:val="hybridMultilevel"/>
    <w:tmpl w:val="6CA4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544"/>
    <w:multiLevelType w:val="hybridMultilevel"/>
    <w:tmpl w:val="7EB8C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5534"/>
    <w:multiLevelType w:val="hybridMultilevel"/>
    <w:tmpl w:val="E6C0D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1D02"/>
    <w:multiLevelType w:val="hybridMultilevel"/>
    <w:tmpl w:val="72C20FB4"/>
    <w:lvl w:ilvl="0" w:tplc="8E1E7B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3CA1"/>
    <w:multiLevelType w:val="hybridMultilevel"/>
    <w:tmpl w:val="4C9C7BA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69715D22"/>
    <w:multiLevelType w:val="hybridMultilevel"/>
    <w:tmpl w:val="2BEA312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77A72501"/>
    <w:multiLevelType w:val="hybridMultilevel"/>
    <w:tmpl w:val="8C703ED4"/>
    <w:lvl w:ilvl="0" w:tplc="AC8CF14C">
      <w:start w:val="1"/>
      <w:numFmt w:val="decimal"/>
      <w:lvlText w:val="%1)"/>
      <w:lvlJc w:val="left"/>
      <w:pPr>
        <w:ind w:left="1020" w:hanging="360"/>
      </w:pPr>
    </w:lvl>
    <w:lvl w:ilvl="1" w:tplc="74C64EF8">
      <w:start w:val="1"/>
      <w:numFmt w:val="decimal"/>
      <w:lvlText w:val="%2)"/>
      <w:lvlJc w:val="left"/>
      <w:pPr>
        <w:ind w:left="1020" w:hanging="360"/>
      </w:pPr>
    </w:lvl>
    <w:lvl w:ilvl="2" w:tplc="CF4AD8AA">
      <w:start w:val="1"/>
      <w:numFmt w:val="decimal"/>
      <w:lvlText w:val="%3)"/>
      <w:lvlJc w:val="left"/>
      <w:pPr>
        <w:ind w:left="1020" w:hanging="360"/>
      </w:pPr>
    </w:lvl>
    <w:lvl w:ilvl="3" w:tplc="8F1CBC7E">
      <w:start w:val="1"/>
      <w:numFmt w:val="decimal"/>
      <w:lvlText w:val="%4)"/>
      <w:lvlJc w:val="left"/>
      <w:pPr>
        <w:ind w:left="1020" w:hanging="360"/>
      </w:pPr>
    </w:lvl>
    <w:lvl w:ilvl="4" w:tplc="B42C8064">
      <w:start w:val="1"/>
      <w:numFmt w:val="decimal"/>
      <w:lvlText w:val="%5)"/>
      <w:lvlJc w:val="left"/>
      <w:pPr>
        <w:ind w:left="1020" w:hanging="360"/>
      </w:pPr>
    </w:lvl>
    <w:lvl w:ilvl="5" w:tplc="0E38BBB6">
      <w:start w:val="1"/>
      <w:numFmt w:val="decimal"/>
      <w:lvlText w:val="%6)"/>
      <w:lvlJc w:val="left"/>
      <w:pPr>
        <w:ind w:left="1020" w:hanging="360"/>
      </w:pPr>
    </w:lvl>
    <w:lvl w:ilvl="6" w:tplc="DF788A08">
      <w:start w:val="1"/>
      <w:numFmt w:val="decimal"/>
      <w:lvlText w:val="%7)"/>
      <w:lvlJc w:val="left"/>
      <w:pPr>
        <w:ind w:left="1020" w:hanging="360"/>
      </w:pPr>
    </w:lvl>
    <w:lvl w:ilvl="7" w:tplc="FEACC618">
      <w:start w:val="1"/>
      <w:numFmt w:val="decimal"/>
      <w:lvlText w:val="%8)"/>
      <w:lvlJc w:val="left"/>
      <w:pPr>
        <w:ind w:left="1020" w:hanging="360"/>
      </w:pPr>
    </w:lvl>
    <w:lvl w:ilvl="8" w:tplc="3340AC26">
      <w:start w:val="1"/>
      <w:numFmt w:val="decimal"/>
      <w:lvlText w:val="%9)"/>
      <w:lvlJc w:val="left"/>
      <w:pPr>
        <w:ind w:left="102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C"/>
    <w:rsid w:val="00002EE9"/>
    <w:rsid w:val="00010F4C"/>
    <w:rsid w:val="000126EB"/>
    <w:rsid w:val="000306C6"/>
    <w:rsid w:val="00045AC0"/>
    <w:rsid w:val="000460AD"/>
    <w:rsid w:val="00052D21"/>
    <w:rsid w:val="00056C47"/>
    <w:rsid w:val="0006634E"/>
    <w:rsid w:val="0007455E"/>
    <w:rsid w:val="000801E0"/>
    <w:rsid w:val="000908CE"/>
    <w:rsid w:val="00093262"/>
    <w:rsid w:val="000965D5"/>
    <w:rsid w:val="0009770B"/>
    <w:rsid w:val="000A158A"/>
    <w:rsid w:val="000A3B2F"/>
    <w:rsid w:val="000A3BBA"/>
    <w:rsid w:val="000B5FAC"/>
    <w:rsid w:val="000B7FF3"/>
    <w:rsid w:val="000C2624"/>
    <w:rsid w:val="000D25B9"/>
    <w:rsid w:val="000D4929"/>
    <w:rsid w:val="000E5C3E"/>
    <w:rsid w:val="000F48E3"/>
    <w:rsid w:val="00102CD6"/>
    <w:rsid w:val="0010460A"/>
    <w:rsid w:val="00104911"/>
    <w:rsid w:val="00120582"/>
    <w:rsid w:val="0012442E"/>
    <w:rsid w:val="00134BEB"/>
    <w:rsid w:val="0014307E"/>
    <w:rsid w:val="001440F8"/>
    <w:rsid w:val="001453FB"/>
    <w:rsid w:val="00151043"/>
    <w:rsid w:val="0016613D"/>
    <w:rsid w:val="0018007C"/>
    <w:rsid w:val="001856A7"/>
    <w:rsid w:val="001A004A"/>
    <w:rsid w:val="001A6F35"/>
    <w:rsid w:val="001B1185"/>
    <w:rsid w:val="001C1A26"/>
    <w:rsid w:val="001D2BD3"/>
    <w:rsid w:val="001D622B"/>
    <w:rsid w:val="001D71ED"/>
    <w:rsid w:val="002006F3"/>
    <w:rsid w:val="00200CE5"/>
    <w:rsid w:val="00212D55"/>
    <w:rsid w:val="00214B76"/>
    <w:rsid w:val="00216ADF"/>
    <w:rsid w:val="00216CF2"/>
    <w:rsid w:val="00221797"/>
    <w:rsid w:val="0022320E"/>
    <w:rsid w:val="002603A1"/>
    <w:rsid w:val="00264211"/>
    <w:rsid w:val="00264FCD"/>
    <w:rsid w:val="00280EE9"/>
    <w:rsid w:val="00296804"/>
    <w:rsid w:val="002B0594"/>
    <w:rsid w:val="002D4ADD"/>
    <w:rsid w:val="002D740C"/>
    <w:rsid w:val="002E6244"/>
    <w:rsid w:val="00303A1F"/>
    <w:rsid w:val="00307C63"/>
    <w:rsid w:val="00313919"/>
    <w:rsid w:val="00314BEB"/>
    <w:rsid w:val="003170FF"/>
    <w:rsid w:val="00343B03"/>
    <w:rsid w:val="00364587"/>
    <w:rsid w:val="00382CF4"/>
    <w:rsid w:val="0038437E"/>
    <w:rsid w:val="00387E4A"/>
    <w:rsid w:val="00390E5E"/>
    <w:rsid w:val="003A1433"/>
    <w:rsid w:val="003D62AB"/>
    <w:rsid w:val="003E04BB"/>
    <w:rsid w:val="003E3CE1"/>
    <w:rsid w:val="003E4C0B"/>
    <w:rsid w:val="003E69CE"/>
    <w:rsid w:val="00417445"/>
    <w:rsid w:val="004327A5"/>
    <w:rsid w:val="00447944"/>
    <w:rsid w:val="00451ADD"/>
    <w:rsid w:val="00462BFB"/>
    <w:rsid w:val="004763C0"/>
    <w:rsid w:val="004850BC"/>
    <w:rsid w:val="004A01B1"/>
    <w:rsid w:val="004B256B"/>
    <w:rsid w:val="004C26F1"/>
    <w:rsid w:val="004E430A"/>
    <w:rsid w:val="004E57E7"/>
    <w:rsid w:val="004E6A58"/>
    <w:rsid w:val="004F1CC2"/>
    <w:rsid w:val="004F1D72"/>
    <w:rsid w:val="004F4B0A"/>
    <w:rsid w:val="0051266F"/>
    <w:rsid w:val="00527AAA"/>
    <w:rsid w:val="00534C21"/>
    <w:rsid w:val="005408DF"/>
    <w:rsid w:val="005417A9"/>
    <w:rsid w:val="0055080E"/>
    <w:rsid w:val="0055519D"/>
    <w:rsid w:val="00555458"/>
    <w:rsid w:val="00563461"/>
    <w:rsid w:val="0056498B"/>
    <w:rsid w:val="00564AC6"/>
    <w:rsid w:val="00566A19"/>
    <w:rsid w:val="00567DEE"/>
    <w:rsid w:val="005A75E1"/>
    <w:rsid w:val="005B4FE7"/>
    <w:rsid w:val="005D7A03"/>
    <w:rsid w:val="005E4BFF"/>
    <w:rsid w:val="005E5924"/>
    <w:rsid w:val="005F0AD7"/>
    <w:rsid w:val="005F2C09"/>
    <w:rsid w:val="005F6A6D"/>
    <w:rsid w:val="0060670A"/>
    <w:rsid w:val="00615A38"/>
    <w:rsid w:val="006168E0"/>
    <w:rsid w:val="00616EBB"/>
    <w:rsid w:val="00621177"/>
    <w:rsid w:val="00622875"/>
    <w:rsid w:val="006267D9"/>
    <w:rsid w:val="00636C67"/>
    <w:rsid w:val="00666494"/>
    <w:rsid w:val="00666C63"/>
    <w:rsid w:val="0067675B"/>
    <w:rsid w:val="00685E3B"/>
    <w:rsid w:val="00687E31"/>
    <w:rsid w:val="006A51BD"/>
    <w:rsid w:val="006B0DAB"/>
    <w:rsid w:val="006B2F28"/>
    <w:rsid w:val="006B5BFC"/>
    <w:rsid w:val="006D40A0"/>
    <w:rsid w:val="006F07B7"/>
    <w:rsid w:val="00701FA1"/>
    <w:rsid w:val="0070717B"/>
    <w:rsid w:val="00711F92"/>
    <w:rsid w:val="007159C1"/>
    <w:rsid w:val="0075195E"/>
    <w:rsid w:val="00757A90"/>
    <w:rsid w:val="00761416"/>
    <w:rsid w:val="00761B39"/>
    <w:rsid w:val="007734A6"/>
    <w:rsid w:val="00790EC7"/>
    <w:rsid w:val="0079393A"/>
    <w:rsid w:val="007A0D60"/>
    <w:rsid w:val="007A4CF0"/>
    <w:rsid w:val="007B0327"/>
    <w:rsid w:val="007B1F83"/>
    <w:rsid w:val="007B45F7"/>
    <w:rsid w:val="007B4F66"/>
    <w:rsid w:val="007C3AD2"/>
    <w:rsid w:val="007F04BB"/>
    <w:rsid w:val="00805CFB"/>
    <w:rsid w:val="008111E3"/>
    <w:rsid w:val="0081658A"/>
    <w:rsid w:val="00836DD0"/>
    <w:rsid w:val="008425E1"/>
    <w:rsid w:val="00854EEB"/>
    <w:rsid w:val="00856EC3"/>
    <w:rsid w:val="00862A05"/>
    <w:rsid w:val="008647FA"/>
    <w:rsid w:val="00864BFC"/>
    <w:rsid w:val="008707FB"/>
    <w:rsid w:val="0087420D"/>
    <w:rsid w:val="008759AF"/>
    <w:rsid w:val="008973F7"/>
    <w:rsid w:val="008B08E7"/>
    <w:rsid w:val="008B0B5E"/>
    <w:rsid w:val="008C56D2"/>
    <w:rsid w:val="008D04F2"/>
    <w:rsid w:val="008D0896"/>
    <w:rsid w:val="008D40EF"/>
    <w:rsid w:val="008E20CE"/>
    <w:rsid w:val="00901366"/>
    <w:rsid w:val="00912467"/>
    <w:rsid w:val="00914285"/>
    <w:rsid w:val="00947C2F"/>
    <w:rsid w:val="009673CA"/>
    <w:rsid w:val="00970FC7"/>
    <w:rsid w:val="009A30EA"/>
    <w:rsid w:val="009A351E"/>
    <w:rsid w:val="009A37E5"/>
    <w:rsid w:val="009C134E"/>
    <w:rsid w:val="009C1650"/>
    <w:rsid w:val="009C389C"/>
    <w:rsid w:val="009D39D5"/>
    <w:rsid w:val="009E064E"/>
    <w:rsid w:val="009F2720"/>
    <w:rsid w:val="009F54DB"/>
    <w:rsid w:val="009F5C86"/>
    <w:rsid w:val="00A003C6"/>
    <w:rsid w:val="00A16F76"/>
    <w:rsid w:val="00A24971"/>
    <w:rsid w:val="00A25670"/>
    <w:rsid w:val="00A2694C"/>
    <w:rsid w:val="00A30C18"/>
    <w:rsid w:val="00A34949"/>
    <w:rsid w:val="00A5415C"/>
    <w:rsid w:val="00A65888"/>
    <w:rsid w:val="00A71F90"/>
    <w:rsid w:val="00A868B9"/>
    <w:rsid w:val="00A94ADC"/>
    <w:rsid w:val="00AA10C5"/>
    <w:rsid w:val="00AB2631"/>
    <w:rsid w:val="00AB7188"/>
    <w:rsid w:val="00AB74C6"/>
    <w:rsid w:val="00AF3D47"/>
    <w:rsid w:val="00AF4903"/>
    <w:rsid w:val="00AF5E10"/>
    <w:rsid w:val="00AF6F10"/>
    <w:rsid w:val="00B1612E"/>
    <w:rsid w:val="00B36426"/>
    <w:rsid w:val="00B3745C"/>
    <w:rsid w:val="00B4297C"/>
    <w:rsid w:val="00B50A92"/>
    <w:rsid w:val="00B55D7C"/>
    <w:rsid w:val="00B60A1F"/>
    <w:rsid w:val="00B86F6C"/>
    <w:rsid w:val="00B87447"/>
    <w:rsid w:val="00B94D76"/>
    <w:rsid w:val="00BA08FB"/>
    <w:rsid w:val="00BB66D7"/>
    <w:rsid w:val="00BC57CE"/>
    <w:rsid w:val="00BD0CBA"/>
    <w:rsid w:val="00BD70B4"/>
    <w:rsid w:val="00BE7561"/>
    <w:rsid w:val="00C04927"/>
    <w:rsid w:val="00C0601A"/>
    <w:rsid w:val="00C12809"/>
    <w:rsid w:val="00C219B6"/>
    <w:rsid w:val="00C22137"/>
    <w:rsid w:val="00C23726"/>
    <w:rsid w:val="00C2586C"/>
    <w:rsid w:val="00C30AD7"/>
    <w:rsid w:val="00C3326B"/>
    <w:rsid w:val="00CA6021"/>
    <w:rsid w:val="00CA6F26"/>
    <w:rsid w:val="00CB1272"/>
    <w:rsid w:val="00CC0EF8"/>
    <w:rsid w:val="00CC4B64"/>
    <w:rsid w:val="00CC71D1"/>
    <w:rsid w:val="00CC7EB3"/>
    <w:rsid w:val="00CD1A6F"/>
    <w:rsid w:val="00CD73FF"/>
    <w:rsid w:val="00CF2B37"/>
    <w:rsid w:val="00CF73F7"/>
    <w:rsid w:val="00D17812"/>
    <w:rsid w:val="00D34EA5"/>
    <w:rsid w:val="00D3770B"/>
    <w:rsid w:val="00D44BAE"/>
    <w:rsid w:val="00D553F4"/>
    <w:rsid w:val="00D6640D"/>
    <w:rsid w:val="00D739F8"/>
    <w:rsid w:val="00DA039C"/>
    <w:rsid w:val="00DA0719"/>
    <w:rsid w:val="00DA5FDC"/>
    <w:rsid w:val="00DC04F3"/>
    <w:rsid w:val="00DC19CF"/>
    <w:rsid w:val="00DD2D0C"/>
    <w:rsid w:val="00DD74A9"/>
    <w:rsid w:val="00DE00FF"/>
    <w:rsid w:val="00DE18E5"/>
    <w:rsid w:val="00DE2A53"/>
    <w:rsid w:val="00DE3A63"/>
    <w:rsid w:val="00DE452C"/>
    <w:rsid w:val="00DF1E4F"/>
    <w:rsid w:val="00E2317D"/>
    <w:rsid w:val="00E3591B"/>
    <w:rsid w:val="00E36CE3"/>
    <w:rsid w:val="00E371AB"/>
    <w:rsid w:val="00E6482D"/>
    <w:rsid w:val="00E70530"/>
    <w:rsid w:val="00E82C71"/>
    <w:rsid w:val="00E84B61"/>
    <w:rsid w:val="00E85560"/>
    <w:rsid w:val="00E89620"/>
    <w:rsid w:val="00E910DB"/>
    <w:rsid w:val="00E960F7"/>
    <w:rsid w:val="00E9798D"/>
    <w:rsid w:val="00EB11E9"/>
    <w:rsid w:val="00EB63AB"/>
    <w:rsid w:val="00EC3E9D"/>
    <w:rsid w:val="00EF1610"/>
    <w:rsid w:val="00F0267B"/>
    <w:rsid w:val="00F25D8C"/>
    <w:rsid w:val="00F304FC"/>
    <w:rsid w:val="00F31B09"/>
    <w:rsid w:val="00F65F92"/>
    <w:rsid w:val="00F848B0"/>
    <w:rsid w:val="00F92073"/>
    <w:rsid w:val="00FA45D0"/>
    <w:rsid w:val="00FA490A"/>
    <w:rsid w:val="00FB0BFD"/>
    <w:rsid w:val="00FB14F3"/>
    <w:rsid w:val="00FC1B7F"/>
    <w:rsid w:val="00FC2395"/>
    <w:rsid w:val="00FD01DE"/>
    <w:rsid w:val="00FE31E4"/>
    <w:rsid w:val="00FE32E3"/>
    <w:rsid w:val="00FF6018"/>
    <w:rsid w:val="027F3B02"/>
    <w:rsid w:val="02F0EB0B"/>
    <w:rsid w:val="045ADEC8"/>
    <w:rsid w:val="061C084F"/>
    <w:rsid w:val="06333678"/>
    <w:rsid w:val="07ED6DDB"/>
    <w:rsid w:val="09F25631"/>
    <w:rsid w:val="0B36BFD6"/>
    <w:rsid w:val="0E61C31A"/>
    <w:rsid w:val="0ED6887A"/>
    <w:rsid w:val="0F602BB3"/>
    <w:rsid w:val="107B41F7"/>
    <w:rsid w:val="113F1DB0"/>
    <w:rsid w:val="12201F0B"/>
    <w:rsid w:val="12317E04"/>
    <w:rsid w:val="14AF67C6"/>
    <w:rsid w:val="15957CF6"/>
    <w:rsid w:val="1BE4B4EB"/>
    <w:rsid w:val="1F25F6D5"/>
    <w:rsid w:val="203F9E78"/>
    <w:rsid w:val="21B84218"/>
    <w:rsid w:val="223C3851"/>
    <w:rsid w:val="224FE67F"/>
    <w:rsid w:val="225D3D5B"/>
    <w:rsid w:val="22A4019D"/>
    <w:rsid w:val="23A56BAC"/>
    <w:rsid w:val="23A69031"/>
    <w:rsid w:val="24140F8F"/>
    <w:rsid w:val="24D37573"/>
    <w:rsid w:val="261083DA"/>
    <w:rsid w:val="2721B69D"/>
    <w:rsid w:val="27F37596"/>
    <w:rsid w:val="282B3AA0"/>
    <w:rsid w:val="28604244"/>
    <w:rsid w:val="28DDD298"/>
    <w:rsid w:val="29C142D7"/>
    <w:rsid w:val="2B73CCE7"/>
    <w:rsid w:val="2D9C746B"/>
    <w:rsid w:val="2DBFBC0B"/>
    <w:rsid w:val="2F1C744A"/>
    <w:rsid w:val="2F69A501"/>
    <w:rsid w:val="308EA5BB"/>
    <w:rsid w:val="30DD814F"/>
    <w:rsid w:val="338DDD67"/>
    <w:rsid w:val="3526BF34"/>
    <w:rsid w:val="352C7375"/>
    <w:rsid w:val="362A7E22"/>
    <w:rsid w:val="38C7A378"/>
    <w:rsid w:val="39437C57"/>
    <w:rsid w:val="3C1B586C"/>
    <w:rsid w:val="3C5F4E1D"/>
    <w:rsid w:val="40FB6EEB"/>
    <w:rsid w:val="420BB27C"/>
    <w:rsid w:val="454103A8"/>
    <w:rsid w:val="4602EFB9"/>
    <w:rsid w:val="48473B32"/>
    <w:rsid w:val="48CB7804"/>
    <w:rsid w:val="497228D9"/>
    <w:rsid w:val="49914A2B"/>
    <w:rsid w:val="4F133755"/>
    <w:rsid w:val="4F6F1E6F"/>
    <w:rsid w:val="50EA779B"/>
    <w:rsid w:val="523AF438"/>
    <w:rsid w:val="524D62BE"/>
    <w:rsid w:val="530A04FF"/>
    <w:rsid w:val="553ABA74"/>
    <w:rsid w:val="56BFFD9A"/>
    <w:rsid w:val="56E069B3"/>
    <w:rsid w:val="574BF487"/>
    <w:rsid w:val="5790EDA7"/>
    <w:rsid w:val="593CAE6A"/>
    <w:rsid w:val="5AF34FC7"/>
    <w:rsid w:val="5B17F87F"/>
    <w:rsid w:val="5C3BF3D4"/>
    <w:rsid w:val="5C744011"/>
    <w:rsid w:val="5D137D39"/>
    <w:rsid w:val="5FDC66D6"/>
    <w:rsid w:val="60A605DA"/>
    <w:rsid w:val="61730E74"/>
    <w:rsid w:val="629CA1C1"/>
    <w:rsid w:val="62D76A8E"/>
    <w:rsid w:val="66480C75"/>
    <w:rsid w:val="66931B76"/>
    <w:rsid w:val="66E02177"/>
    <w:rsid w:val="6758AE67"/>
    <w:rsid w:val="69CD6287"/>
    <w:rsid w:val="6A43897E"/>
    <w:rsid w:val="6A62E8B3"/>
    <w:rsid w:val="6AF52DF0"/>
    <w:rsid w:val="6AF7372C"/>
    <w:rsid w:val="6C68B99A"/>
    <w:rsid w:val="6C997625"/>
    <w:rsid w:val="6CFED37D"/>
    <w:rsid w:val="6D7D4EDC"/>
    <w:rsid w:val="6DAF5A83"/>
    <w:rsid w:val="6DC46021"/>
    <w:rsid w:val="6E855ECE"/>
    <w:rsid w:val="6ED0D73F"/>
    <w:rsid w:val="70A0E8A0"/>
    <w:rsid w:val="71581CB4"/>
    <w:rsid w:val="71721346"/>
    <w:rsid w:val="75BFAEBC"/>
    <w:rsid w:val="77927CE4"/>
    <w:rsid w:val="78240910"/>
    <w:rsid w:val="795C17A7"/>
    <w:rsid w:val="7A754206"/>
    <w:rsid w:val="7AD17E1F"/>
    <w:rsid w:val="7B2528DE"/>
    <w:rsid w:val="7C8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B08F"/>
  <w15:chartTrackingRefBased/>
  <w15:docId w15:val="{F325B2DD-1A71-4F25-94F4-9122537F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(§) – ust. (§ np. kodeksu)"/>
    <w:basedOn w:val="Normalny"/>
    <w:uiPriority w:val="12"/>
    <w:qFormat/>
    <w:rsid w:val="00DD2D0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DD2D0C"/>
    <w:rPr>
      <w:b/>
    </w:rPr>
  </w:style>
  <w:style w:type="paragraph" w:customStyle="1" w:styleId="ARTartustawynprozporzdzenia">
    <w:name w:val="ART(§) – art. ustawy (§ np. rozporządzenia)"/>
    <w:uiPriority w:val="11"/>
    <w:qFormat/>
    <w:rsid w:val="003E69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056C4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56C47"/>
    <w:pPr>
      <w:ind w:left="0" w:firstLine="0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F5C86"/>
    <w:rPr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9F5C8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9F5C8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BB66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C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C71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91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912467"/>
  </w:style>
  <w:style w:type="character" w:customStyle="1" w:styleId="eop">
    <w:name w:val="eop"/>
    <w:basedOn w:val="Domylnaczcionkaakapitu"/>
    <w:rsid w:val="0091246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4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4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4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4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4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4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929"/>
  </w:style>
  <w:style w:type="paragraph" w:styleId="Stopka">
    <w:name w:val="footer"/>
    <w:basedOn w:val="Normalny"/>
    <w:link w:val="StopkaZnak"/>
    <w:uiPriority w:val="99"/>
    <w:unhideWhenUsed/>
    <w:rsid w:val="000D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929"/>
  </w:style>
  <w:style w:type="paragraph" w:styleId="Akapitzlist">
    <w:name w:val="List Paragraph"/>
    <w:aliases w:val="Dot pt,F5 List Paragraph,Recommendation,Kolorowa lista — akcent 11,Numerowanie,Akapit z listą11,Numbered Para 1,No Spacing1,List Paragraph Char Char Char,Indicator Text,2,3"/>
    <w:basedOn w:val="Normalny"/>
    <w:link w:val="AkapitzlistZnak"/>
    <w:uiPriority w:val="34"/>
    <w:qFormat/>
    <w:rsid w:val="00DE452C"/>
    <w:pPr>
      <w:spacing w:after="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citation-line">
    <w:name w:val="citation-line"/>
    <w:basedOn w:val="Domylnaczcionkaakapitu"/>
    <w:rsid w:val="00DE452C"/>
  </w:style>
  <w:style w:type="character" w:customStyle="1" w:styleId="AkapitzlistZnak">
    <w:name w:val="Akapit z listą Znak"/>
    <w:aliases w:val="Dot pt Znak,F5 List Paragraph Znak,Recommendation Znak,Kolorowa lista — akcent 11 Znak,Numerowanie Znak,Akapit z listą11 Znak,Numbered Para 1 Znak,No Spacing1 Znak,List Paragraph Char Char Char Znak,Indicator Text Znak,2 Znak,3 Znak"/>
    <w:link w:val="Akapitzlist"/>
    <w:uiPriority w:val="34"/>
    <w:qFormat/>
    <w:locked/>
    <w:rsid w:val="00DE452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7E2C9F272144DA26BEA835F05DAD4" ma:contentTypeVersion="14" ma:contentTypeDescription="Utwórz nowy dokument." ma:contentTypeScope="" ma:versionID="ddff0afeca1ced3429cf1f39ffe1675c">
  <xsd:schema xmlns:xsd="http://www.w3.org/2001/XMLSchema" xmlns:xs="http://www.w3.org/2001/XMLSchema" xmlns:p="http://schemas.microsoft.com/office/2006/metadata/properties" xmlns:ns2="0a6ba805-8d77-4e8b-a96b-503bf6373bfc" xmlns:ns3="2dc0f34e-853a-45c2-a131-6ab60d1aa962" targetNamespace="http://schemas.microsoft.com/office/2006/metadata/properties" ma:root="true" ma:fieldsID="a7cde8ae6a880dff00b5fd3527809210" ns2:_="" ns3:_="">
    <xsd:import namespace="0a6ba805-8d77-4e8b-a96b-503bf6373bfc"/>
    <xsd:import namespace="2dc0f34e-853a-45c2-a131-6ab60d1aa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805-8d77-4e8b-a96b-503bf637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f34e-853a-45c2-a131-6ab60d1aa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378445-d423-4c0d-82a9-71a328b0aac4}" ma:internalName="TaxCatchAll" ma:showField="CatchAllData" ma:web="2dc0f34e-853a-45c2-a131-6ab60d1aa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077A6-3425-442B-8478-C222CDD6F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805-8d77-4e8b-a96b-503bf6373bfc"/>
    <ds:schemaRef ds:uri="2dc0f34e-853a-45c2-a131-6ab60d1aa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5AA5C-0379-467E-ADBE-9F231EE91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51B09-59C3-49DB-BD01-16BF6973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M.Wnęk (KG PSP)</dc:creator>
  <cp:keywords/>
  <dc:description/>
  <cp:lastModifiedBy>Skobel Marta</cp:lastModifiedBy>
  <cp:revision>2</cp:revision>
  <dcterms:created xsi:type="dcterms:W3CDTF">2024-12-31T11:33:00Z</dcterms:created>
  <dcterms:modified xsi:type="dcterms:W3CDTF">2024-12-31T11:33:00Z</dcterms:modified>
</cp:coreProperties>
</file>