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78CBB" w14:textId="62FB66F0" w:rsidR="001C1A26" w:rsidRPr="00AA10C5" w:rsidRDefault="0009770B" w:rsidP="00FE6AB2">
      <w:pPr>
        <w:pStyle w:val="USTustnpkodeksu"/>
        <w:ind w:firstLine="0"/>
        <w:jc w:val="center"/>
        <w:rPr>
          <w:rFonts w:ascii="Times New Roman" w:hAnsi="Times New Roman" w:cs="Times New Roman"/>
          <w:b/>
          <w:bCs w:val="0"/>
        </w:rPr>
      </w:pPr>
      <w:bookmarkStart w:id="0" w:name="_GoBack"/>
      <w:bookmarkEnd w:id="0"/>
      <w:r w:rsidRPr="00AA10C5">
        <w:rPr>
          <w:rFonts w:ascii="Times New Roman" w:hAnsi="Times New Roman" w:cs="Times New Roman"/>
          <w:b/>
          <w:bCs w:val="0"/>
        </w:rPr>
        <w:t>Uzasadnienie</w:t>
      </w:r>
    </w:p>
    <w:p w14:paraId="6DAF9B00" w14:textId="5E675396" w:rsidR="002B0594" w:rsidRPr="00FE6AB2" w:rsidRDefault="007B1499" w:rsidP="00FE6AB2">
      <w:pPr>
        <w:pStyle w:val="ARTartustawynprozporzdzenia"/>
        <w:keepNext/>
        <w:spacing w:before="0" w:line="276" w:lineRule="auto"/>
        <w:ind w:firstLine="0"/>
        <w:rPr>
          <w:rFonts w:ascii="Times New Roman" w:hAnsi="Times New Roman" w:cs="Times New Roman"/>
          <w:szCs w:val="24"/>
        </w:rPr>
      </w:pPr>
      <w:r w:rsidRPr="00FE6AB2">
        <w:rPr>
          <w:rFonts w:ascii="Times New Roman" w:hAnsi="Times New Roman" w:cs="Times New Roman"/>
          <w:szCs w:val="24"/>
        </w:rPr>
        <w:t>Projekt rozporządzenia</w:t>
      </w:r>
      <w:r w:rsidR="0009770B" w:rsidRPr="00FE6AB2">
        <w:rPr>
          <w:rFonts w:ascii="Times New Roman" w:hAnsi="Times New Roman" w:cs="Times New Roman"/>
          <w:szCs w:val="24"/>
        </w:rPr>
        <w:t xml:space="preserve"> </w:t>
      </w:r>
      <w:r w:rsidR="00045AC0" w:rsidRPr="00FE6AB2">
        <w:rPr>
          <w:rFonts w:ascii="Times New Roman" w:hAnsi="Times New Roman" w:cs="Times New Roman"/>
          <w:szCs w:val="24"/>
        </w:rPr>
        <w:t>stanowi wykonanie upoważnienia zawartego w art.</w:t>
      </w:r>
      <w:r w:rsidR="0055080E" w:rsidRPr="00FE6AB2">
        <w:rPr>
          <w:rFonts w:ascii="Times New Roman" w:hAnsi="Times New Roman" w:cs="Times New Roman"/>
          <w:szCs w:val="24"/>
        </w:rPr>
        <w:t xml:space="preserve"> </w:t>
      </w:r>
      <w:r w:rsidR="00856EC3" w:rsidRPr="00FE6AB2">
        <w:rPr>
          <w:rFonts w:ascii="Times New Roman" w:hAnsi="Times New Roman" w:cs="Times New Roman"/>
          <w:szCs w:val="24"/>
        </w:rPr>
        <w:t>19 ust. 5</w:t>
      </w:r>
      <w:r w:rsidR="00045AC0" w:rsidRPr="00FE6AB2">
        <w:rPr>
          <w:rFonts w:ascii="Times New Roman" w:hAnsi="Times New Roman" w:cs="Times New Roman"/>
          <w:szCs w:val="24"/>
        </w:rPr>
        <w:t xml:space="preserve"> </w:t>
      </w:r>
      <w:r w:rsidR="00621177" w:rsidRPr="00FE6AB2">
        <w:rPr>
          <w:rFonts w:ascii="Times New Roman" w:hAnsi="Times New Roman" w:cs="Times New Roman"/>
          <w:szCs w:val="24"/>
        </w:rPr>
        <w:t xml:space="preserve">ustawy z  dnia </w:t>
      </w:r>
      <w:r w:rsidR="00864BFC" w:rsidRPr="00FE6AB2">
        <w:rPr>
          <w:rFonts w:ascii="Times New Roman" w:hAnsi="Times New Roman" w:cs="Times New Roman"/>
          <w:szCs w:val="24"/>
        </w:rPr>
        <w:t>5 grudnia</w:t>
      </w:r>
      <w:r w:rsidR="00621177" w:rsidRPr="00FE6AB2">
        <w:rPr>
          <w:rFonts w:ascii="Times New Roman" w:hAnsi="Times New Roman" w:cs="Times New Roman"/>
          <w:szCs w:val="24"/>
        </w:rPr>
        <w:t xml:space="preserve"> 2024 r. </w:t>
      </w:r>
      <w:r w:rsidR="00DE3A63" w:rsidRPr="00FE6AB2">
        <w:rPr>
          <w:rFonts w:ascii="Times New Roman" w:hAnsi="Times New Roman" w:cs="Times New Roman"/>
          <w:szCs w:val="24"/>
        </w:rPr>
        <w:t>o ochronie ludności i obronie cywilnej</w:t>
      </w:r>
      <w:r w:rsidR="00CD1A6F" w:rsidRPr="00FE6AB2">
        <w:rPr>
          <w:rFonts w:ascii="Times New Roman" w:hAnsi="Times New Roman" w:cs="Times New Roman"/>
          <w:szCs w:val="24"/>
        </w:rPr>
        <w:t xml:space="preserve"> (Dz.</w:t>
      </w:r>
      <w:r w:rsidR="00621177" w:rsidRPr="00FE6AB2">
        <w:rPr>
          <w:rFonts w:ascii="Times New Roman" w:hAnsi="Times New Roman" w:cs="Times New Roman"/>
          <w:szCs w:val="24"/>
        </w:rPr>
        <w:t xml:space="preserve"> </w:t>
      </w:r>
      <w:r w:rsidR="00CD1A6F" w:rsidRPr="00FE6AB2">
        <w:rPr>
          <w:rFonts w:ascii="Times New Roman" w:hAnsi="Times New Roman" w:cs="Times New Roman"/>
          <w:szCs w:val="24"/>
        </w:rPr>
        <w:t xml:space="preserve">U. </w:t>
      </w:r>
      <w:r w:rsidR="00621177" w:rsidRPr="00FE6AB2">
        <w:rPr>
          <w:rFonts w:ascii="Times New Roman" w:hAnsi="Times New Roman" w:cs="Times New Roman"/>
          <w:szCs w:val="24"/>
        </w:rPr>
        <w:t xml:space="preserve">poz. </w:t>
      </w:r>
      <w:r w:rsidR="00567DEE" w:rsidRPr="00FE6AB2">
        <w:rPr>
          <w:rFonts w:ascii="Times New Roman" w:hAnsi="Times New Roman" w:cs="Times New Roman"/>
          <w:szCs w:val="24"/>
        </w:rPr>
        <w:t>1907</w:t>
      </w:r>
      <w:r w:rsidR="00CD1A6F" w:rsidRPr="00FE6AB2">
        <w:rPr>
          <w:rFonts w:ascii="Times New Roman" w:hAnsi="Times New Roman" w:cs="Times New Roman"/>
          <w:szCs w:val="24"/>
        </w:rPr>
        <w:t>)</w:t>
      </w:r>
      <w:r w:rsidR="006267D9" w:rsidRPr="00FE6AB2">
        <w:rPr>
          <w:rFonts w:ascii="Times New Roman" w:hAnsi="Times New Roman" w:cs="Times New Roman"/>
          <w:szCs w:val="24"/>
        </w:rPr>
        <w:t xml:space="preserve">. </w:t>
      </w:r>
    </w:p>
    <w:p w14:paraId="355EFB20" w14:textId="1653E27E" w:rsidR="00CD1A6F" w:rsidRPr="00FE6AB2" w:rsidRDefault="006267D9" w:rsidP="00FE6AB2">
      <w:pPr>
        <w:pStyle w:val="ARTartustawynprozporzdzenia"/>
        <w:keepNext/>
        <w:spacing w:before="0" w:line="276" w:lineRule="auto"/>
        <w:ind w:firstLine="0"/>
        <w:rPr>
          <w:rFonts w:ascii="Times New Roman" w:hAnsi="Times New Roman" w:cs="Times New Roman"/>
          <w:szCs w:val="24"/>
        </w:rPr>
      </w:pPr>
      <w:r w:rsidRPr="00FE6AB2">
        <w:rPr>
          <w:rFonts w:ascii="Times New Roman" w:hAnsi="Times New Roman" w:cs="Times New Roman"/>
          <w:szCs w:val="24"/>
        </w:rPr>
        <w:t>Rozporządzenie</w:t>
      </w:r>
      <w:r w:rsidR="00DE3A63" w:rsidRPr="00FE6AB2">
        <w:rPr>
          <w:rFonts w:ascii="Times New Roman" w:hAnsi="Times New Roman" w:cs="Times New Roman"/>
          <w:szCs w:val="24"/>
        </w:rPr>
        <w:t xml:space="preserve"> </w:t>
      </w:r>
      <w:r w:rsidR="0009770B" w:rsidRPr="00FE6AB2">
        <w:rPr>
          <w:rFonts w:ascii="Times New Roman" w:hAnsi="Times New Roman" w:cs="Times New Roman"/>
          <w:szCs w:val="24"/>
        </w:rPr>
        <w:t xml:space="preserve">określa </w:t>
      </w:r>
      <w:r w:rsidR="00856EC3" w:rsidRPr="00FE6AB2">
        <w:rPr>
          <w:rFonts w:ascii="Times New Roman" w:hAnsi="Times New Roman" w:cs="Times New Roman"/>
          <w:szCs w:val="24"/>
        </w:rPr>
        <w:t xml:space="preserve">inne </w:t>
      </w:r>
      <w:r w:rsidR="00B0359C">
        <w:rPr>
          <w:rFonts w:ascii="Times New Roman" w:hAnsi="Times New Roman" w:cs="Times New Roman"/>
          <w:szCs w:val="24"/>
        </w:rPr>
        <w:t xml:space="preserve">niż wskazane w ww. ustawie </w:t>
      </w:r>
      <w:r w:rsidR="00856EC3" w:rsidRPr="00FE6AB2">
        <w:rPr>
          <w:rFonts w:ascii="Times New Roman" w:hAnsi="Times New Roman" w:cs="Times New Roman"/>
          <w:szCs w:val="24"/>
        </w:rPr>
        <w:t>elementy</w:t>
      </w:r>
      <w:r w:rsidR="0009770B" w:rsidRPr="00FE6AB2">
        <w:rPr>
          <w:rFonts w:ascii="Times New Roman" w:hAnsi="Times New Roman" w:cs="Times New Roman"/>
          <w:szCs w:val="24"/>
        </w:rPr>
        <w:t xml:space="preserve"> porozumień o współpracy w wykonywaniu zadań ochrony ludności, które mogą zawierać organy ochrony ludności oraz sposób weryfikacji zdolności do wykonywania zadań ochrony ludności</w:t>
      </w:r>
      <w:r w:rsidR="00621177" w:rsidRPr="00FE6AB2">
        <w:rPr>
          <w:rFonts w:ascii="Times New Roman" w:hAnsi="Times New Roman" w:cs="Times New Roman"/>
          <w:szCs w:val="24"/>
        </w:rPr>
        <w:t xml:space="preserve"> i obrony cywilnej</w:t>
      </w:r>
      <w:r w:rsidR="0009770B" w:rsidRPr="00FE6AB2">
        <w:rPr>
          <w:rFonts w:ascii="Times New Roman" w:hAnsi="Times New Roman" w:cs="Times New Roman"/>
          <w:szCs w:val="24"/>
        </w:rPr>
        <w:t>.</w:t>
      </w:r>
      <w:r w:rsidR="00B60A1F" w:rsidRPr="00FE6AB2">
        <w:rPr>
          <w:rFonts w:ascii="Times New Roman" w:hAnsi="Times New Roman" w:cs="Times New Roman"/>
          <w:szCs w:val="24"/>
        </w:rPr>
        <w:t xml:space="preserve"> </w:t>
      </w:r>
      <w:r w:rsidR="00AB74C6" w:rsidRPr="00FE6AB2">
        <w:rPr>
          <w:rFonts w:ascii="Times New Roman" w:hAnsi="Times New Roman" w:cs="Times New Roman"/>
          <w:szCs w:val="24"/>
        </w:rPr>
        <w:t xml:space="preserve">Rozporządzenie wskazuje </w:t>
      </w:r>
      <w:r w:rsidR="00621177" w:rsidRPr="00FE6AB2">
        <w:rPr>
          <w:rFonts w:ascii="Times New Roman" w:hAnsi="Times New Roman" w:cs="Times New Roman"/>
          <w:szCs w:val="24"/>
        </w:rPr>
        <w:t xml:space="preserve">także </w:t>
      </w:r>
      <w:r w:rsidR="00AB74C6" w:rsidRPr="00FE6AB2">
        <w:rPr>
          <w:rFonts w:ascii="Times New Roman" w:hAnsi="Times New Roman" w:cs="Times New Roman"/>
          <w:szCs w:val="24"/>
        </w:rPr>
        <w:t>jakie informacje powinny znaleźć się w porozumieniu</w:t>
      </w:r>
      <w:r w:rsidR="00AB2631" w:rsidRPr="00FE6AB2">
        <w:rPr>
          <w:rFonts w:ascii="Times New Roman" w:hAnsi="Times New Roman" w:cs="Times New Roman"/>
          <w:szCs w:val="24"/>
        </w:rPr>
        <w:t xml:space="preserve"> w</w:t>
      </w:r>
      <w:r w:rsidR="002603A1" w:rsidRPr="00FE6AB2">
        <w:rPr>
          <w:rFonts w:ascii="Times New Roman" w:hAnsi="Times New Roman" w:cs="Times New Roman"/>
          <w:szCs w:val="24"/>
        </w:rPr>
        <w:t xml:space="preserve">yszczególniając </w:t>
      </w:r>
      <w:r w:rsidR="00AB2631" w:rsidRPr="00FE6AB2">
        <w:rPr>
          <w:rFonts w:ascii="Times New Roman" w:hAnsi="Times New Roman" w:cs="Times New Roman"/>
          <w:szCs w:val="24"/>
        </w:rPr>
        <w:t>w</w:t>
      </w:r>
      <w:r w:rsidR="00621177" w:rsidRPr="00FE6AB2">
        <w:rPr>
          <w:rFonts w:ascii="Times New Roman" w:hAnsi="Times New Roman" w:cs="Times New Roman"/>
          <w:szCs w:val="24"/>
        </w:rPr>
        <w:t xml:space="preserve"> tym </w:t>
      </w:r>
      <w:r w:rsidR="008647FA" w:rsidRPr="00FE6AB2">
        <w:rPr>
          <w:rFonts w:ascii="Times New Roman" w:hAnsi="Times New Roman" w:cs="Times New Roman"/>
          <w:szCs w:val="24"/>
        </w:rPr>
        <w:t xml:space="preserve">katalogu </w:t>
      </w:r>
      <w:r w:rsidR="00621177" w:rsidRPr="00FE6AB2">
        <w:rPr>
          <w:rFonts w:ascii="Times New Roman" w:hAnsi="Times New Roman" w:cs="Times New Roman"/>
          <w:szCs w:val="24"/>
        </w:rPr>
        <w:t>m.</w:t>
      </w:r>
      <w:r w:rsidR="008647FA" w:rsidRPr="00FE6AB2">
        <w:rPr>
          <w:rFonts w:ascii="Times New Roman" w:hAnsi="Times New Roman" w:cs="Times New Roman"/>
          <w:szCs w:val="24"/>
        </w:rPr>
        <w:t>in.</w:t>
      </w:r>
      <w:r w:rsidR="002603A1" w:rsidRPr="00FE6AB2">
        <w:rPr>
          <w:rFonts w:ascii="Times New Roman" w:hAnsi="Times New Roman" w:cs="Times New Roman"/>
          <w:szCs w:val="24"/>
        </w:rPr>
        <w:t xml:space="preserve"> nazwę i adres podmiotu, rodzaju świadczonych usług lub wykonywanych zadań oraz zasoby materiałowe i sprzętowe, które mogą być przydatne do wykonywania zadań ochrony ludności,</w:t>
      </w:r>
      <w:r w:rsidR="004B256B" w:rsidRPr="00FE6AB2">
        <w:rPr>
          <w:rFonts w:ascii="Times New Roman" w:hAnsi="Times New Roman" w:cs="Times New Roman"/>
          <w:szCs w:val="24"/>
        </w:rPr>
        <w:t xml:space="preserve"> spos</w:t>
      </w:r>
      <w:r w:rsidR="00711F92" w:rsidRPr="00FE6AB2">
        <w:rPr>
          <w:rFonts w:ascii="Times New Roman" w:hAnsi="Times New Roman" w:cs="Times New Roman"/>
          <w:szCs w:val="24"/>
        </w:rPr>
        <w:t>ó</w:t>
      </w:r>
      <w:r w:rsidR="004B256B" w:rsidRPr="00FE6AB2">
        <w:rPr>
          <w:rFonts w:ascii="Times New Roman" w:hAnsi="Times New Roman" w:cs="Times New Roman"/>
          <w:szCs w:val="24"/>
        </w:rPr>
        <w:t>b uruchamiania zasobów podmiotu na wypadek wystąpienia zagrożenia</w:t>
      </w:r>
      <w:r w:rsidR="00711F92" w:rsidRPr="00FE6AB2">
        <w:rPr>
          <w:rFonts w:ascii="Times New Roman" w:hAnsi="Times New Roman" w:cs="Times New Roman"/>
          <w:szCs w:val="24"/>
        </w:rPr>
        <w:t xml:space="preserve">, </w:t>
      </w:r>
      <w:r w:rsidR="004B256B" w:rsidRPr="00FE6AB2">
        <w:rPr>
          <w:rFonts w:ascii="Times New Roman" w:hAnsi="Times New Roman" w:cs="Times New Roman"/>
          <w:szCs w:val="24"/>
        </w:rPr>
        <w:t>organizacj</w:t>
      </w:r>
      <w:r w:rsidR="00711F92" w:rsidRPr="00FE6AB2">
        <w:rPr>
          <w:rFonts w:ascii="Times New Roman" w:hAnsi="Times New Roman" w:cs="Times New Roman"/>
          <w:szCs w:val="24"/>
        </w:rPr>
        <w:t>ę</w:t>
      </w:r>
      <w:r w:rsidR="004B256B" w:rsidRPr="00FE6AB2">
        <w:rPr>
          <w:rFonts w:ascii="Times New Roman" w:hAnsi="Times New Roman" w:cs="Times New Roman"/>
          <w:szCs w:val="24"/>
        </w:rPr>
        <w:t xml:space="preserve"> łączności na potrzeby współdziałania</w:t>
      </w:r>
      <w:r w:rsidR="00711F92" w:rsidRPr="00FE6AB2">
        <w:rPr>
          <w:rFonts w:ascii="Times New Roman" w:hAnsi="Times New Roman" w:cs="Times New Roman"/>
          <w:szCs w:val="24"/>
        </w:rPr>
        <w:t>.</w:t>
      </w:r>
      <w:r w:rsidR="00FE6AB2" w:rsidRPr="00FE6AB2">
        <w:rPr>
          <w:rFonts w:ascii="Times New Roman" w:hAnsi="Times New Roman" w:cs="Times New Roman"/>
          <w:szCs w:val="24"/>
        </w:rPr>
        <w:t xml:space="preserve"> </w:t>
      </w:r>
      <w:r w:rsidR="00864BFC" w:rsidRPr="00FE6AB2">
        <w:rPr>
          <w:rFonts w:ascii="Times New Roman" w:eastAsia="Lato" w:hAnsi="Times New Roman" w:cs="Times New Roman"/>
          <w:szCs w:val="24"/>
        </w:rPr>
        <w:t>Rozporządzenie przewiduje, że podmiot ochrony ludności będzie miał 30 dni na przygotowanie do przeprowadzenia przez organ ochrony ludności weryfikacji zdolności do wykon</w:t>
      </w:r>
      <w:r w:rsidR="00FE6AB2" w:rsidRPr="00FE6AB2">
        <w:rPr>
          <w:rFonts w:ascii="Times New Roman" w:eastAsia="Lato" w:hAnsi="Times New Roman" w:cs="Times New Roman"/>
          <w:szCs w:val="24"/>
        </w:rPr>
        <w:t xml:space="preserve">ywania zadań ochrony ludności </w:t>
      </w:r>
      <w:r w:rsidR="00FE6AB2" w:rsidRPr="00FE6AB2">
        <w:rPr>
          <w:rFonts w:ascii="Times New Roman" w:hAnsi="Times New Roman" w:cs="Times New Roman"/>
          <w:szCs w:val="24"/>
        </w:rPr>
        <w:t>i </w:t>
      </w:r>
      <w:r w:rsidR="00864BFC" w:rsidRPr="00FE6AB2">
        <w:rPr>
          <w:rFonts w:ascii="Times New Roman" w:hAnsi="Times New Roman" w:cs="Times New Roman"/>
          <w:szCs w:val="24"/>
        </w:rPr>
        <w:t>obrony</w:t>
      </w:r>
      <w:r w:rsidR="00864BFC" w:rsidRPr="00FE6AB2">
        <w:rPr>
          <w:rFonts w:ascii="Times New Roman" w:eastAsia="Lato" w:hAnsi="Times New Roman" w:cs="Times New Roman"/>
          <w:szCs w:val="24"/>
        </w:rPr>
        <w:t xml:space="preserve"> cywilnej na potrzeby zawarcia porozumienia o współpracy w wykonywaniu zadań ochrony ludności i obrony cywilnej.</w:t>
      </w:r>
      <w:r w:rsidR="00FE6AB2" w:rsidRPr="00FE6AB2">
        <w:rPr>
          <w:rFonts w:ascii="Times New Roman" w:hAnsi="Times New Roman" w:cs="Times New Roman"/>
          <w:szCs w:val="24"/>
        </w:rPr>
        <w:t xml:space="preserve"> </w:t>
      </w:r>
      <w:r w:rsidR="001B1185" w:rsidRPr="00FE6AB2">
        <w:rPr>
          <w:rFonts w:ascii="Times New Roman" w:hAnsi="Times New Roman" w:cs="Times New Roman"/>
          <w:szCs w:val="24"/>
        </w:rPr>
        <w:t xml:space="preserve">Ponadto organ ochrony ludności może </w:t>
      </w:r>
      <w:r w:rsidR="00790EC7" w:rsidRPr="00FE6AB2">
        <w:rPr>
          <w:rFonts w:ascii="Times New Roman" w:hAnsi="Times New Roman" w:cs="Times New Roman"/>
          <w:szCs w:val="24"/>
        </w:rPr>
        <w:t xml:space="preserve">podczas </w:t>
      </w:r>
      <w:r w:rsidR="001B1185" w:rsidRPr="00FE6AB2">
        <w:rPr>
          <w:rFonts w:ascii="Times New Roman" w:hAnsi="Times New Roman" w:cs="Times New Roman"/>
          <w:szCs w:val="24"/>
        </w:rPr>
        <w:t xml:space="preserve"> obowiązywania porozumienia dokonać weryfikacji zdolności do wykonywania zadań ochrony ludności</w:t>
      </w:r>
      <w:r w:rsidR="00790EC7" w:rsidRPr="00FE6AB2">
        <w:rPr>
          <w:rFonts w:ascii="Times New Roman" w:hAnsi="Times New Roman" w:cs="Times New Roman"/>
          <w:szCs w:val="24"/>
        </w:rPr>
        <w:t xml:space="preserve"> i obrony cywilnej</w:t>
      </w:r>
      <w:r w:rsidR="001B1185" w:rsidRPr="00FE6AB2">
        <w:rPr>
          <w:rFonts w:ascii="Times New Roman" w:hAnsi="Times New Roman" w:cs="Times New Roman"/>
          <w:szCs w:val="24"/>
        </w:rPr>
        <w:t>, informując o zamiarze podmiot</w:t>
      </w:r>
      <w:r w:rsidR="00AA10C5" w:rsidRPr="00FE6AB2">
        <w:rPr>
          <w:rFonts w:ascii="Times New Roman" w:hAnsi="Times New Roman" w:cs="Times New Roman"/>
          <w:szCs w:val="24"/>
        </w:rPr>
        <w:t>, o którym mowa w art. 19 ust. 1 ustawy o ochro</w:t>
      </w:r>
      <w:r w:rsidR="00B0359C">
        <w:rPr>
          <w:rFonts w:ascii="Times New Roman" w:hAnsi="Times New Roman" w:cs="Times New Roman"/>
          <w:szCs w:val="24"/>
        </w:rPr>
        <w:t xml:space="preserve">nie ludności i obronie cywilnej. </w:t>
      </w:r>
      <w:r w:rsidR="001B1185" w:rsidRPr="00FE6AB2">
        <w:rPr>
          <w:rFonts w:ascii="Times New Roman" w:hAnsi="Times New Roman" w:cs="Times New Roman"/>
          <w:szCs w:val="24"/>
        </w:rPr>
        <w:t>Ro</w:t>
      </w:r>
      <w:r w:rsidR="00AA10C5" w:rsidRPr="00FE6AB2">
        <w:rPr>
          <w:rFonts w:ascii="Times New Roman" w:hAnsi="Times New Roman" w:cs="Times New Roman"/>
          <w:szCs w:val="24"/>
        </w:rPr>
        <w:t>związanie takie zapewni</w:t>
      </w:r>
      <w:r w:rsidR="001B1185" w:rsidRPr="00FE6AB2">
        <w:rPr>
          <w:rFonts w:ascii="Times New Roman" w:hAnsi="Times New Roman" w:cs="Times New Roman"/>
          <w:szCs w:val="24"/>
        </w:rPr>
        <w:t xml:space="preserve"> </w:t>
      </w:r>
      <w:r w:rsidR="00E2317D" w:rsidRPr="00FE6AB2">
        <w:rPr>
          <w:rFonts w:ascii="Times New Roman" w:hAnsi="Times New Roman" w:cs="Times New Roman"/>
          <w:szCs w:val="24"/>
        </w:rPr>
        <w:t xml:space="preserve">organom ochrony ludności </w:t>
      </w:r>
      <w:r w:rsidR="001B1185" w:rsidRPr="00FE6AB2">
        <w:rPr>
          <w:rFonts w:ascii="Times New Roman" w:hAnsi="Times New Roman" w:cs="Times New Roman"/>
          <w:szCs w:val="24"/>
        </w:rPr>
        <w:t>możliwość prowadzenia stałego monitoringu dostępności i gotowości podmiotów ochrony ludności</w:t>
      </w:r>
      <w:r w:rsidR="00AA10C5" w:rsidRPr="00FE6AB2">
        <w:rPr>
          <w:rFonts w:ascii="Times New Roman" w:hAnsi="Times New Roman" w:cs="Times New Roman"/>
          <w:szCs w:val="24"/>
        </w:rPr>
        <w:t>,</w:t>
      </w:r>
      <w:r w:rsidR="001B1185" w:rsidRPr="00FE6AB2">
        <w:rPr>
          <w:rFonts w:ascii="Times New Roman" w:hAnsi="Times New Roman" w:cs="Times New Roman"/>
          <w:szCs w:val="24"/>
        </w:rPr>
        <w:t xml:space="preserve"> z którymi zawarto porozumienie do </w:t>
      </w:r>
      <w:r w:rsidR="00CC4B64" w:rsidRPr="00FE6AB2">
        <w:rPr>
          <w:rFonts w:ascii="Times New Roman" w:hAnsi="Times New Roman" w:cs="Times New Roman"/>
          <w:szCs w:val="24"/>
        </w:rPr>
        <w:t>realizacji powierzonych zadań.</w:t>
      </w:r>
    </w:p>
    <w:p w14:paraId="69DFD4D1" w14:textId="2CBD9E53" w:rsidR="007B0327" w:rsidRPr="00FE6AB2" w:rsidRDefault="007B0327" w:rsidP="00FE6AB2">
      <w:pPr>
        <w:pStyle w:val="ARTartustawynprozporzdzenia"/>
        <w:keepNext/>
        <w:spacing w:before="0" w:after="120" w:line="276" w:lineRule="auto"/>
        <w:ind w:firstLine="0"/>
        <w:rPr>
          <w:rFonts w:ascii="Times New Roman" w:hAnsi="Times New Roman" w:cs="Times New Roman"/>
          <w:szCs w:val="24"/>
        </w:rPr>
      </w:pPr>
      <w:r w:rsidRPr="00FE6AB2">
        <w:rPr>
          <w:rFonts w:ascii="Times New Roman" w:hAnsi="Times New Roman" w:cs="Times New Roman"/>
          <w:szCs w:val="24"/>
        </w:rPr>
        <w:t>Rozporządzenie wejdzie w życie po upływie 1</w:t>
      </w:r>
      <w:r w:rsidR="00FE6AB2" w:rsidRPr="00FE6AB2">
        <w:rPr>
          <w:rFonts w:ascii="Times New Roman" w:hAnsi="Times New Roman" w:cs="Times New Roman"/>
          <w:szCs w:val="24"/>
        </w:rPr>
        <w:t xml:space="preserve">4 dni od dnia ogłoszenia. </w:t>
      </w:r>
      <w:r w:rsidRPr="00FE6AB2">
        <w:rPr>
          <w:rFonts w:ascii="Times New Roman" w:hAnsi="Times New Roman" w:cs="Times New Roman"/>
          <w:szCs w:val="24"/>
        </w:rPr>
        <w:t>Przewidywany termin wejścia w życie rozporządzenia nie narusza zasad demokratycznego państwa prawnego.</w:t>
      </w:r>
    </w:p>
    <w:p w14:paraId="4AF43383" w14:textId="44AED7AD" w:rsidR="007B0327" w:rsidRPr="00FE6AB2" w:rsidRDefault="007B0327" w:rsidP="00FE6AB2">
      <w:pPr>
        <w:pStyle w:val="ARTartustawynprozporzdzenia"/>
        <w:keepNext/>
        <w:spacing w:before="0" w:after="120" w:line="276" w:lineRule="auto"/>
        <w:ind w:firstLine="0"/>
        <w:rPr>
          <w:rFonts w:ascii="Times New Roman" w:hAnsi="Times New Roman" w:cs="Times New Roman"/>
          <w:szCs w:val="24"/>
        </w:rPr>
      </w:pPr>
      <w:r w:rsidRPr="00FE6AB2">
        <w:rPr>
          <w:rFonts w:ascii="Times New Roman" w:hAnsi="Times New Roman" w:cs="Times New Roman"/>
          <w:szCs w:val="24"/>
        </w:rPr>
        <w:t>Projekt rozporządzenia nie zawiera przepisów technicznych w rozumieniu rozporządzenia Rady Ministrów z dnia 23 grudnia 2002 r. w sprawie sposobu funkcjonowania</w:t>
      </w:r>
      <w:r w:rsidR="00AA10C5" w:rsidRPr="00FE6AB2">
        <w:rPr>
          <w:rFonts w:ascii="Times New Roman" w:hAnsi="Times New Roman" w:cs="Times New Roman"/>
          <w:szCs w:val="24"/>
        </w:rPr>
        <w:t xml:space="preserve"> </w:t>
      </w:r>
      <w:r w:rsidRPr="00FE6AB2">
        <w:rPr>
          <w:rFonts w:ascii="Times New Roman" w:hAnsi="Times New Roman" w:cs="Times New Roman"/>
          <w:szCs w:val="24"/>
        </w:rPr>
        <w:t>krajowego systemu notyfikacji norm i aktów prawnych (Dz. U.</w:t>
      </w:r>
      <w:r w:rsidR="00BA08FB" w:rsidRPr="00FE6AB2">
        <w:rPr>
          <w:rFonts w:ascii="Times New Roman" w:hAnsi="Times New Roman" w:cs="Times New Roman"/>
          <w:szCs w:val="24"/>
        </w:rPr>
        <w:t xml:space="preserve">, </w:t>
      </w:r>
      <w:r w:rsidRPr="00FE6AB2">
        <w:rPr>
          <w:rFonts w:ascii="Times New Roman" w:hAnsi="Times New Roman" w:cs="Times New Roman"/>
          <w:szCs w:val="24"/>
        </w:rPr>
        <w:t>poz. 2039</w:t>
      </w:r>
      <w:r w:rsidR="00B0359C">
        <w:rPr>
          <w:rFonts w:ascii="Times New Roman" w:hAnsi="Times New Roman" w:cs="Times New Roman"/>
          <w:szCs w:val="24"/>
        </w:rPr>
        <w:t xml:space="preserve">, z </w:t>
      </w:r>
      <w:proofErr w:type="spellStart"/>
      <w:r w:rsidR="00B0359C">
        <w:rPr>
          <w:rFonts w:ascii="Times New Roman" w:hAnsi="Times New Roman" w:cs="Times New Roman"/>
          <w:szCs w:val="24"/>
        </w:rPr>
        <w:t>późn</w:t>
      </w:r>
      <w:proofErr w:type="spellEnd"/>
      <w:r w:rsidR="00B0359C">
        <w:rPr>
          <w:rFonts w:ascii="Times New Roman" w:hAnsi="Times New Roman" w:cs="Times New Roman"/>
          <w:szCs w:val="24"/>
        </w:rPr>
        <w:t>.</w:t>
      </w:r>
      <w:r w:rsidR="00BA08FB" w:rsidRPr="00FE6AB2">
        <w:rPr>
          <w:rFonts w:ascii="Times New Roman" w:hAnsi="Times New Roman" w:cs="Times New Roman"/>
          <w:szCs w:val="24"/>
        </w:rPr>
        <w:t xml:space="preserve"> zm.</w:t>
      </w:r>
      <w:r w:rsidRPr="00FE6AB2">
        <w:rPr>
          <w:rFonts w:ascii="Times New Roman" w:hAnsi="Times New Roman" w:cs="Times New Roman"/>
          <w:szCs w:val="24"/>
        </w:rPr>
        <w:t>), w</w:t>
      </w:r>
      <w:r w:rsidR="00BA08FB" w:rsidRPr="00FE6AB2">
        <w:rPr>
          <w:rFonts w:ascii="Times New Roman" w:hAnsi="Times New Roman" w:cs="Times New Roman"/>
          <w:szCs w:val="24"/>
        </w:rPr>
        <w:t> </w:t>
      </w:r>
      <w:r w:rsidR="00FE6AB2">
        <w:rPr>
          <w:rFonts w:ascii="Times New Roman" w:hAnsi="Times New Roman" w:cs="Times New Roman"/>
          <w:szCs w:val="24"/>
        </w:rPr>
        <w:t>związku z </w:t>
      </w:r>
      <w:r w:rsidRPr="00FE6AB2">
        <w:rPr>
          <w:rFonts w:ascii="Times New Roman" w:hAnsi="Times New Roman" w:cs="Times New Roman"/>
          <w:szCs w:val="24"/>
        </w:rPr>
        <w:t xml:space="preserve">tym nie podlega </w:t>
      </w:r>
      <w:r w:rsidR="00683CF8" w:rsidRPr="00FE6AB2">
        <w:rPr>
          <w:rFonts w:ascii="Times New Roman" w:hAnsi="Times New Roman" w:cs="Times New Roman"/>
          <w:szCs w:val="24"/>
        </w:rPr>
        <w:t xml:space="preserve">procedurze </w:t>
      </w:r>
      <w:r w:rsidRPr="00FE6AB2">
        <w:rPr>
          <w:rFonts w:ascii="Times New Roman" w:hAnsi="Times New Roman" w:cs="Times New Roman"/>
          <w:szCs w:val="24"/>
        </w:rPr>
        <w:t>notyfikacji.</w:t>
      </w:r>
    </w:p>
    <w:p w14:paraId="547BF90C" w14:textId="02E183AA" w:rsidR="00683CF8" w:rsidRPr="00FE6AB2" w:rsidRDefault="00683CF8" w:rsidP="00FE6AB2">
      <w:pPr>
        <w:pStyle w:val="ARTartustawynprozporzdzenia"/>
        <w:keepNext/>
        <w:spacing w:before="0" w:after="120" w:line="276" w:lineRule="auto"/>
        <w:ind w:firstLine="0"/>
        <w:rPr>
          <w:rFonts w:ascii="Times New Roman" w:hAnsi="Times New Roman" w:cs="Times New Roman"/>
          <w:szCs w:val="24"/>
        </w:rPr>
      </w:pPr>
      <w:r w:rsidRPr="00FE6AB2">
        <w:rPr>
          <w:rFonts w:ascii="Times New Roman" w:hAnsi="Times New Roman" w:cs="Times New Roman"/>
          <w:szCs w:val="24"/>
        </w:rPr>
        <w:t xml:space="preserve">Projektowane rozporządzenie nie będzie miało wpływu na konkurencyjność gospodarki </w:t>
      </w:r>
      <w:r w:rsidR="00FE6AB2" w:rsidRPr="00FE6AB2">
        <w:rPr>
          <w:rFonts w:ascii="Times New Roman" w:hAnsi="Times New Roman" w:cs="Times New Roman"/>
          <w:szCs w:val="24"/>
        </w:rPr>
        <w:t>i </w:t>
      </w:r>
      <w:r w:rsidRPr="00FE6AB2">
        <w:rPr>
          <w:rFonts w:ascii="Times New Roman" w:hAnsi="Times New Roman" w:cs="Times New Roman"/>
          <w:szCs w:val="24"/>
        </w:rPr>
        <w:t>przedsiębiorczość, w tym działalność mikro-, małych i średnich przedsiębiorstw oraz rodzinę, osoby starsze i osoby niepełnosprawne.</w:t>
      </w:r>
    </w:p>
    <w:p w14:paraId="45B6F491" w14:textId="0CD46093" w:rsidR="007B0327" w:rsidRPr="00FE6AB2" w:rsidRDefault="00B0359C" w:rsidP="00FE6AB2">
      <w:pPr>
        <w:pStyle w:val="ARTartustawynprozporzdzenia"/>
        <w:keepNext/>
        <w:spacing w:before="0" w:after="120" w:line="276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ocenie projektodawcy p</w:t>
      </w:r>
      <w:r w:rsidR="007B0327" w:rsidRPr="00FE6AB2">
        <w:rPr>
          <w:rFonts w:ascii="Times New Roman" w:hAnsi="Times New Roman" w:cs="Times New Roman"/>
          <w:szCs w:val="24"/>
        </w:rPr>
        <w:t>rzedmiot regulacji nie jest sprzec</w:t>
      </w:r>
      <w:r>
        <w:rPr>
          <w:rFonts w:ascii="Times New Roman" w:hAnsi="Times New Roman" w:cs="Times New Roman"/>
          <w:szCs w:val="24"/>
        </w:rPr>
        <w:t xml:space="preserve">zny z prawem Unii Europejskiej, </w:t>
      </w:r>
      <w:r w:rsidR="00683CF8" w:rsidRPr="00FE6AB2">
        <w:rPr>
          <w:rFonts w:ascii="Times New Roman" w:hAnsi="Times New Roman" w:cs="Times New Roman"/>
          <w:szCs w:val="24"/>
        </w:rPr>
        <w:t>projektowane r</w:t>
      </w:r>
      <w:r w:rsidR="007B0327" w:rsidRPr="00FE6AB2">
        <w:rPr>
          <w:rFonts w:ascii="Times New Roman" w:hAnsi="Times New Roman" w:cs="Times New Roman"/>
          <w:szCs w:val="24"/>
        </w:rPr>
        <w:t>ozporządzenie nie wymaga przedstawienia właściwym organom i instytucjom Unii Europejskiej, w tym Europejskiemu Bankowi Centralnemu, w celu uzyskania opinii, dokonania powiadomienia, konsultacji albo uzgodnienia.</w:t>
      </w:r>
    </w:p>
    <w:p w14:paraId="1C3C4A70" w14:textId="7D0CD457" w:rsidR="007B0327" w:rsidRPr="00FE6AB2" w:rsidRDefault="00683CF8" w:rsidP="00FE6AB2">
      <w:pPr>
        <w:pStyle w:val="ARTartustawynprozporzdzenia"/>
        <w:keepNext/>
        <w:spacing w:before="0" w:after="120" w:line="276" w:lineRule="auto"/>
        <w:ind w:firstLine="0"/>
        <w:rPr>
          <w:rFonts w:ascii="Times New Roman" w:hAnsi="Times New Roman" w:cs="Times New Roman"/>
          <w:szCs w:val="24"/>
        </w:rPr>
      </w:pPr>
      <w:r w:rsidRPr="00FE6AB2">
        <w:rPr>
          <w:rFonts w:ascii="Times New Roman" w:hAnsi="Times New Roman" w:cs="Times New Roman"/>
          <w:szCs w:val="24"/>
        </w:rPr>
        <w:t>N</w:t>
      </w:r>
      <w:r w:rsidR="007B0327" w:rsidRPr="00FE6AB2">
        <w:rPr>
          <w:rFonts w:ascii="Times New Roman" w:hAnsi="Times New Roman" w:cs="Times New Roman"/>
          <w:szCs w:val="24"/>
        </w:rPr>
        <w:t>ie ma możliwości</w:t>
      </w:r>
      <w:r w:rsidRPr="00FE6AB2">
        <w:rPr>
          <w:rFonts w:ascii="Times New Roman" w:hAnsi="Times New Roman" w:cs="Times New Roman"/>
          <w:szCs w:val="24"/>
        </w:rPr>
        <w:t xml:space="preserve"> podjęcia </w:t>
      </w:r>
      <w:r w:rsidR="007B0327" w:rsidRPr="00FE6AB2">
        <w:rPr>
          <w:rFonts w:ascii="Times New Roman" w:hAnsi="Times New Roman" w:cs="Times New Roman"/>
          <w:szCs w:val="24"/>
        </w:rPr>
        <w:t>alternatywnych środków</w:t>
      </w:r>
      <w:r w:rsidRPr="00FE6AB2">
        <w:rPr>
          <w:rFonts w:ascii="Times New Roman" w:hAnsi="Times New Roman" w:cs="Times New Roman"/>
          <w:szCs w:val="24"/>
        </w:rPr>
        <w:t>, w stosunku do projektowanego rozporządzenia, działań umożliwiających osiągnię</w:t>
      </w:r>
      <w:r w:rsidR="003D27C2" w:rsidRPr="00FE6AB2">
        <w:rPr>
          <w:rFonts w:ascii="Times New Roman" w:hAnsi="Times New Roman" w:cs="Times New Roman"/>
          <w:szCs w:val="24"/>
        </w:rPr>
        <w:t>cie zamierzonego celu.</w:t>
      </w:r>
    </w:p>
    <w:p w14:paraId="0B556DD2" w14:textId="7E7C7D06" w:rsidR="003D27C2" w:rsidRPr="00FE6AB2" w:rsidRDefault="003D27C2" w:rsidP="00FE6AB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B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5 ustawy z dnia 7 lipca 2005 r. o działalności lobbingowej w procesie stanowienia prawa oraz § 52 uchwały nr 190 Rady Ministrów z dnia 29 października 2013 r. – Regulamin pracy Rady Ministrów projekt rozporządzenia został udostępniony w Biuletynie Informacji Publicznej na stronie podmiotowej Rządowego Centrum Legislacji, w serwisie Rządowy Proces Legislacyjny.</w:t>
      </w:r>
    </w:p>
    <w:p w14:paraId="3F41C1F2" w14:textId="24923485" w:rsidR="000965D5" w:rsidRPr="00FE6AB2" w:rsidRDefault="00FE6AB2" w:rsidP="00FE6AB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nie </w:t>
      </w:r>
      <w:r w:rsidR="003D27C2" w:rsidRPr="00FE6AB2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podlegał dokonaniu oceny OSR przez koordynato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 OSR w trybie § 32 uchwały nr </w:t>
      </w:r>
      <w:r w:rsidR="003D27C2" w:rsidRPr="00FE6AB2">
        <w:rPr>
          <w:rFonts w:ascii="Times New Roman" w:eastAsia="Times New Roman" w:hAnsi="Times New Roman" w:cs="Times New Roman"/>
          <w:sz w:val="24"/>
          <w:szCs w:val="24"/>
          <w:lang w:eastAsia="pl-PL"/>
        </w:rPr>
        <w:t>190 Rady Ministrów z dnia 29 października 2013 r. – Regulamin pracy Rady Ministrów.</w:t>
      </w:r>
    </w:p>
    <w:sectPr w:rsidR="000965D5" w:rsidRPr="00FE6AB2" w:rsidSect="00FE6AB2">
      <w:footerReference w:type="default" r:id="rId1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5EB65" w14:textId="77777777" w:rsidR="007940DC" w:rsidRDefault="007940DC" w:rsidP="00F304FC">
      <w:pPr>
        <w:spacing w:after="0" w:line="240" w:lineRule="auto"/>
      </w:pPr>
      <w:r>
        <w:separator/>
      </w:r>
    </w:p>
  </w:endnote>
  <w:endnote w:type="continuationSeparator" w:id="0">
    <w:p w14:paraId="5EB3B728" w14:textId="77777777" w:rsidR="007940DC" w:rsidRDefault="007940DC" w:rsidP="00F304FC">
      <w:pPr>
        <w:spacing w:after="0" w:line="240" w:lineRule="auto"/>
      </w:pPr>
      <w:r>
        <w:continuationSeparator/>
      </w:r>
    </w:p>
  </w:endnote>
  <w:endnote w:type="continuationNotice" w:id="1">
    <w:p w14:paraId="52163434" w14:textId="77777777" w:rsidR="007940DC" w:rsidRDefault="00794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299432"/>
      <w:docPartObj>
        <w:docPartGallery w:val="Page Numbers (Bottom of Page)"/>
        <w:docPartUnique/>
      </w:docPartObj>
    </w:sdtPr>
    <w:sdtEndPr/>
    <w:sdtContent>
      <w:p w14:paraId="7CEBE531" w14:textId="36D2C028" w:rsidR="004E57E7" w:rsidRDefault="004E57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0BD">
          <w:rPr>
            <w:noProof/>
          </w:rPr>
          <w:t>1</w:t>
        </w:r>
        <w:r>
          <w:fldChar w:fldCharType="end"/>
        </w:r>
      </w:p>
    </w:sdtContent>
  </w:sdt>
  <w:p w14:paraId="4A2C2066" w14:textId="77777777" w:rsidR="004E57E7" w:rsidRDefault="004E57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926F7" w14:textId="77777777" w:rsidR="007940DC" w:rsidRDefault="007940DC" w:rsidP="00F304FC">
      <w:pPr>
        <w:spacing w:after="0" w:line="240" w:lineRule="auto"/>
      </w:pPr>
      <w:r>
        <w:separator/>
      </w:r>
    </w:p>
  </w:footnote>
  <w:footnote w:type="continuationSeparator" w:id="0">
    <w:p w14:paraId="26E4748F" w14:textId="77777777" w:rsidR="007940DC" w:rsidRDefault="007940DC" w:rsidP="00F304FC">
      <w:pPr>
        <w:spacing w:after="0" w:line="240" w:lineRule="auto"/>
      </w:pPr>
      <w:r>
        <w:continuationSeparator/>
      </w:r>
    </w:p>
  </w:footnote>
  <w:footnote w:type="continuationNotice" w:id="1">
    <w:p w14:paraId="4B8DDD2B" w14:textId="77777777" w:rsidR="007940DC" w:rsidRDefault="007940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BFB"/>
    <w:multiLevelType w:val="hybridMultilevel"/>
    <w:tmpl w:val="BC6860CE"/>
    <w:lvl w:ilvl="0" w:tplc="4FEEB9F6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A1E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43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CC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EC1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A1A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505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29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EE3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F1449"/>
    <w:multiLevelType w:val="hybridMultilevel"/>
    <w:tmpl w:val="ADF2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D425E"/>
    <w:multiLevelType w:val="hybridMultilevel"/>
    <w:tmpl w:val="6CA4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0544"/>
    <w:multiLevelType w:val="hybridMultilevel"/>
    <w:tmpl w:val="7EB8C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5534"/>
    <w:multiLevelType w:val="hybridMultilevel"/>
    <w:tmpl w:val="E6C0D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1D02"/>
    <w:multiLevelType w:val="hybridMultilevel"/>
    <w:tmpl w:val="72C20FB4"/>
    <w:lvl w:ilvl="0" w:tplc="8E1E7BC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83CA1"/>
    <w:multiLevelType w:val="hybridMultilevel"/>
    <w:tmpl w:val="4C9C7BA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69715D22"/>
    <w:multiLevelType w:val="hybridMultilevel"/>
    <w:tmpl w:val="2BEA312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77A72501"/>
    <w:multiLevelType w:val="hybridMultilevel"/>
    <w:tmpl w:val="8C703ED4"/>
    <w:lvl w:ilvl="0" w:tplc="AC8CF14C">
      <w:start w:val="1"/>
      <w:numFmt w:val="decimal"/>
      <w:lvlText w:val="%1)"/>
      <w:lvlJc w:val="left"/>
      <w:pPr>
        <w:ind w:left="1020" w:hanging="360"/>
      </w:pPr>
    </w:lvl>
    <w:lvl w:ilvl="1" w:tplc="74C64EF8">
      <w:start w:val="1"/>
      <w:numFmt w:val="decimal"/>
      <w:lvlText w:val="%2)"/>
      <w:lvlJc w:val="left"/>
      <w:pPr>
        <w:ind w:left="1020" w:hanging="360"/>
      </w:pPr>
    </w:lvl>
    <w:lvl w:ilvl="2" w:tplc="CF4AD8AA">
      <w:start w:val="1"/>
      <w:numFmt w:val="decimal"/>
      <w:lvlText w:val="%3)"/>
      <w:lvlJc w:val="left"/>
      <w:pPr>
        <w:ind w:left="1020" w:hanging="360"/>
      </w:pPr>
    </w:lvl>
    <w:lvl w:ilvl="3" w:tplc="8F1CBC7E">
      <w:start w:val="1"/>
      <w:numFmt w:val="decimal"/>
      <w:lvlText w:val="%4)"/>
      <w:lvlJc w:val="left"/>
      <w:pPr>
        <w:ind w:left="1020" w:hanging="360"/>
      </w:pPr>
    </w:lvl>
    <w:lvl w:ilvl="4" w:tplc="B42C8064">
      <w:start w:val="1"/>
      <w:numFmt w:val="decimal"/>
      <w:lvlText w:val="%5)"/>
      <w:lvlJc w:val="left"/>
      <w:pPr>
        <w:ind w:left="1020" w:hanging="360"/>
      </w:pPr>
    </w:lvl>
    <w:lvl w:ilvl="5" w:tplc="0E38BBB6">
      <w:start w:val="1"/>
      <w:numFmt w:val="decimal"/>
      <w:lvlText w:val="%6)"/>
      <w:lvlJc w:val="left"/>
      <w:pPr>
        <w:ind w:left="1020" w:hanging="360"/>
      </w:pPr>
    </w:lvl>
    <w:lvl w:ilvl="6" w:tplc="DF788A08">
      <w:start w:val="1"/>
      <w:numFmt w:val="decimal"/>
      <w:lvlText w:val="%7)"/>
      <w:lvlJc w:val="left"/>
      <w:pPr>
        <w:ind w:left="1020" w:hanging="360"/>
      </w:pPr>
    </w:lvl>
    <w:lvl w:ilvl="7" w:tplc="FEACC618">
      <w:start w:val="1"/>
      <w:numFmt w:val="decimal"/>
      <w:lvlText w:val="%8)"/>
      <w:lvlJc w:val="left"/>
      <w:pPr>
        <w:ind w:left="1020" w:hanging="360"/>
      </w:pPr>
    </w:lvl>
    <w:lvl w:ilvl="8" w:tplc="3340AC26">
      <w:start w:val="1"/>
      <w:numFmt w:val="decimal"/>
      <w:lvlText w:val="%9)"/>
      <w:lvlJc w:val="left"/>
      <w:pPr>
        <w:ind w:left="102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0C"/>
    <w:rsid w:val="00002EE9"/>
    <w:rsid w:val="00010F4C"/>
    <w:rsid w:val="000126EB"/>
    <w:rsid w:val="000306C6"/>
    <w:rsid w:val="00045AC0"/>
    <w:rsid w:val="000460AD"/>
    <w:rsid w:val="00052D21"/>
    <w:rsid w:val="00056C47"/>
    <w:rsid w:val="0006634E"/>
    <w:rsid w:val="0007455E"/>
    <w:rsid w:val="000801E0"/>
    <w:rsid w:val="000908CE"/>
    <w:rsid w:val="00093262"/>
    <w:rsid w:val="000965D5"/>
    <w:rsid w:val="0009770B"/>
    <w:rsid w:val="000A158A"/>
    <w:rsid w:val="000A3B2F"/>
    <w:rsid w:val="000A3BBA"/>
    <w:rsid w:val="000B5FAC"/>
    <w:rsid w:val="000B7FF3"/>
    <w:rsid w:val="000C2624"/>
    <w:rsid w:val="000D25B9"/>
    <w:rsid w:val="000D4929"/>
    <w:rsid w:val="000E5C3E"/>
    <w:rsid w:val="000F48E3"/>
    <w:rsid w:val="00102CD6"/>
    <w:rsid w:val="0010460A"/>
    <w:rsid w:val="00104911"/>
    <w:rsid w:val="00120582"/>
    <w:rsid w:val="0012442E"/>
    <w:rsid w:val="00134BEB"/>
    <w:rsid w:val="0014307E"/>
    <w:rsid w:val="001440F8"/>
    <w:rsid w:val="001453FB"/>
    <w:rsid w:val="00151043"/>
    <w:rsid w:val="0016613D"/>
    <w:rsid w:val="0018007C"/>
    <w:rsid w:val="001856A7"/>
    <w:rsid w:val="001A004A"/>
    <w:rsid w:val="001A6F35"/>
    <w:rsid w:val="001B1185"/>
    <w:rsid w:val="001C1A26"/>
    <w:rsid w:val="001D2BD3"/>
    <w:rsid w:val="001D622B"/>
    <w:rsid w:val="001D71ED"/>
    <w:rsid w:val="002006F3"/>
    <w:rsid w:val="00212D55"/>
    <w:rsid w:val="00214B76"/>
    <w:rsid w:val="00216ADF"/>
    <w:rsid w:val="00216CF2"/>
    <w:rsid w:val="00221797"/>
    <w:rsid w:val="0022320E"/>
    <w:rsid w:val="002603A1"/>
    <w:rsid w:val="00264211"/>
    <w:rsid w:val="00264FCD"/>
    <w:rsid w:val="00280EE9"/>
    <w:rsid w:val="00296804"/>
    <w:rsid w:val="002B0594"/>
    <w:rsid w:val="002D4ADD"/>
    <w:rsid w:val="002D740C"/>
    <w:rsid w:val="00303A1F"/>
    <w:rsid w:val="00307C63"/>
    <w:rsid w:val="00313919"/>
    <w:rsid w:val="00314BEB"/>
    <w:rsid w:val="003170FF"/>
    <w:rsid w:val="00343B03"/>
    <w:rsid w:val="00364587"/>
    <w:rsid w:val="00382CF4"/>
    <w:rsid w:val="0038437E"/>
    <w:rsid w:val="00387E4A"/>
    <w:rsid w:val="003907A8"/>
    <w:rsid w:val="00390E5E"/>
    <w:rsid w:val="003A1433"/>
    <w:rsid w:val="003D27C2"/>
    <w:rsid w:val="003D62AB"/>
    <w:rsid w:val="003E04BB"/>
    <w:rsid w:val="003E3CE1"/>
    <w:rsid w:val="003E4C0B"/>
    <w:rsid w:val="003E69CE"/>
    <w:rsid w:val="00417445"/>
    <w:rsid w:val="004327A5"/>
    <w:rsid w:val="00447944"/>
    <w:rsid w:val="00451ADD"/>
    <w:rsid w:val="00462BFB"/>
    <w:rsid w:val="004763C0"/>
    <w:rsid w:val="004850BC"/>
    <w:rsid w:val="004A01B1"/>
    <w:rsid w:val="004B256B"/>
    <w:rsid w:val="004C26F1"/>
    <w:rsid w:val="004E430A"/>
    <w:rsid w:val="004E57E7"/>
    <w:rsid w:val="004E6A58"/>
    <w:rsid w:val="004F1CC2"/>
    <w:rsid w:val="004F1D72"/>
    <w:rsid w:val="004F4B0A"/>
    <w:rsid w:val="0051266F"/>
    <w:rsid w:val="00527AAA"/>
    <w:rsid w:val="00534C21"/>
    <w:rsid w:val="005408DF"/>
    <w:rsid w:val="005417A9"/>
    <w:rsid w:val="0055080E"/>
    <w:rsid w:val="0055519D"/>
    <w:rsid w:val="00555458"/>
    <w:rsid w:val="00563461"/>
    <w:rsid w:val="00564AC6"/>
    <w:rsid w:val="00566A19"/>
    <w:rsid w:val="00567DEE"/>
    <w:rsid w:val="005A75E1"/>
    <w:rsid w:val="005B4FE7"/>
    <w:rsid w:val="005D7A03"/>
    <w:rsid w:val="005E4BFF"/>
    <w:rsid w:val="005E5924"/>
    <w:rsid w:val="005F0AD7"/>
    <w:rsid w:val="005F2C09"/>
    <w:rsid w:val="005F6A6D"/>
    <w:rsid w:val="0060670A"/>
    <w:rsid w:val="00615A38"/>
    <w:rsid w:val="00616EBB"/>
    <w:rsid w:val="00621177"/>
    <w:rsid w:val="00622875"/>
    <w:rsid w:val="006267D9"/>
    <w:rsid w:val="00636C67"/>
    <w:rsid w:val="006400BD"/>
    <w:rsid w:val="00666494"/>
    <w:rsid w:val="00666C63"/>
    <w:rsid w:val="0067675B"/>
    <w:rsid w:val="00683CF8"/>
    <w:rsid w:val="00685E3B"/>
    <w:rsid w:val="00687E31"/>
    <w:rsid w:val="006A51BD"/>
    <w:rsid w:val="006B0DAB"/>
    <w:rsid w:val="006B2F28"/>
    <w:rsid w:val="006B5BFC"/>
    <w:rsid w:val="006D40A0"/>
    <w:rsid w:val="006F07B7"/>
    <w:rsid w:val="00701FA1"/>
    <w:rsid w:val="0070717B"/>
    <w:rsid w:val="00711F92"/>
    <w:rsid w:val="007159C1"/>
    <w:rsid w:val="0075195E"/>
    <w:rsid w:val="00757A90"/>
    <w:rsid w:val="00761416"/>
    <w:rsid w:val="00761B39"/>
    <w:rsid w:val="007734A6"/>
    <w:rsid w:val="00790EC7"/>
    <w:rsid w:val="0079393A"/>
    <w:rsid w:val="007940DC"/>
    <w:rsid w:val="007A0D60"/>
    <w:rsid w:val="007A4CF0"/>
    <w:rsid w:val="007B0327"/>
    <w:rsid w:val="007B1499"/>
    <w:rsid w:val="007B1F83"/>
    <w:rsid w:val="007B45F7"/>
    <w:rsid w:val="007B4F66"/>
    <w:rsid w:val="007C3AD2"/>
    <w:rsid w:val="007F04BB"/>
    <w:rsid w:val="00805CFB"/>
    <w:rsid w:val="008111E3"/>
    <w:rsid w:val="0081658A"/>
    <w:rsid w:val="00836DD0"/>
    <w:rsid w:val="008425E1"/>
    <w:rsid w:val="00854EEB"/>
    <w:rsid w:val="00856EC3"/>
    <w:rsid w:val="00862A05"/>
    <w:rsid w:val="008647FA"/>
    <w:rsid w:val="00864BFC"/>
    <w:rsid w:val="008707FB"/>
    <w:rsid w:val="0087420D"/>
    <w:rsid w:val="008759AF"/>
    <w:rsid w:val="008973F7"/>
    <w:rsid w:val="008B08E7"/>
    <w:rsid w:val="008B0B5E"/>
    <w:rsid w:val="008C56D2"/>
    <w:rsid w:val="008D04F2"/>
    <w:rsid w:val="008D40EF"/>
    <w:rsid w:val="008E20CE"/>
    <w:rsid w:val="00901366"/>
    <w:rsid w:val="00912467"/>
    <w:rsid w:val="00914285"/>
    <w:rsid w:val="00947C2F"/>
    <w:rsid w:val="009673CA"/>
    <w:rsid w:val="00970FC7"/>
    <w:rsid w:val="009A30EA"/>
    <w:rsid w:val="009A351E"/>
    <w:rsid w:val="009A37E5"/>
    <w:rsid w:val="009C134E"/>
    <w:rsid w:val="009C1650"/>
    <w:rsid w:val="009C389C"/>
    <w:rsid w:val="009D39D5"/>
    <w:rsid w:val="009E064E"/>
    <w:rsid w:val="009F2720"/>
    <w:rsid w:val="009F54DB"/>
    <w:rsid w:val="009F5C86"/>
    <w:rsid w:val="00A003C6"/>
    <w:rsid w:val="00A16F76"/>
    <w:rsid w:val="00A2027D"/>
    <w:rsid w:val="00A24971"/>
    <w:rsid w:val="00A25670"/>
    <w:rsid w:val="00A2694C"/>
    <w:rsid w:val="00A30C18"/>
    <w:rsid w:val="00A5415C"/>
    <w:rsid w:val="00A65888"/>
    <w:rsid w:val="00A71F90"/>
    <w:rsid w:val="00A868B9"/>
    <w:rsid w:val="00A94ADC"/>
    <w:rsid w:val="00AA10C5"/>
    <w:rsid w:val="00AB2631"/>
    <w:rsid w:val="00AB7188"/>
    <w:rsid w:val="00AB74C6"/>
    <w:rsid w:val="00AF3D47"/>
    <w:rsid w:val="00AF4903"/>
    <w:rsid w:val="00AF5E10"/>
    <w:rsid w:val="00AF6F10"/>
    <w:rsid w:val="00B0359C"/>
    <w:rsid w:val="00B1612E"/>
    <w:rsid w:val="00B36426"/>
    <w:rsid w:val="00B3745C"/>
    <w:rsid w:val="00B4297C"/>
    <w:rsid w:val="00B50A92"/>
    <w:rsid w:val="00B55D7C"/>
    <w:rsid w:val="00B60A1F"/>
    <w:rsid w:val="00B86F6C"/>
    <w:rsid w:val="00B87447"/>
    <w:rsid w:val="00B94D76"/>
    <w:rsid w:val="00BA08FB"/>
    <w:rsid w:val="00BB66D7"/>
    <w:rsid w:val="00BC57CE"/>
    <w:rsid w:val="00BD0CBA"/>
    <w:rsid w:val="00BD70B4"/>
    <w:rsid w:val="00BE7561"/>
    <w:rsid w:val="00C04927"/>
    <w:rsid w:val="00C0601A"/>
    <w:rsid w:val="00C12809"/>
    <w:rsid w:val="00C219B6"/>
    <w:rsid w:val="00C22137"/>
    <w:rsid w:val="00C23726"/>
    <w:rsid w:val="00C2586C"/>
    <w:rsid w:val="00C30AD7"/>
    <w:rsid w:val="00C3326B"/>
    <w:rsid w:val="00CA6021"/>
    <w:rsid w:val="00CA6F26"/>
    <w:rsid w:val="00CB1272"/>
    <w:rsid w:val="00CC0EF8"/>
    <w:rsid w:val="00CC4B64"/>
    <w:rsid w:val="00CC71D1"/>
    <w:rsid w:val="00CC7EB3"/>
    <w:rsid w:val="00CD1A6F"/>
    <w:rsid w:val="00CD73FF"/>
    <w:rsid w:val="00CF2B37"/>
    <w:rsid w:val="00CF73F7"/>
    <w:rsid w:val="00D17812"/>
    <w:rsid w:val="00D34EA5"/>
    <w:rsid w:val="00D3770B"/>
    <w:rsid w:val="00D553F4"/>
    <w:rsid w:val="00D6640D"/>
    <w:rsid w:val="00D739F8"/>
    <w:rsid w:val="00DA039C"/>
    <w:rsid w:val="00DA0719"/>
    <w:rsid w:val="00DA5FDC"/>
    <w:rsid w:val="00DC04F3"/>
    <w:rsid w:val="00DC19CF"/>
    <w:rsid w:val="00DD2D0C"/>
    <w:rsid w:val="00DD4234"/>
    <w:rsid w:val="00DD74A9"/>
    <w:rsid w:val="00DE00FF"/>
    <w:rsid w:val="00DE18E5"/>
    <w:rsid w:val="00DE2A53"/>
    <w:rsid w:val="00DE3A63"/>
    <w:rsid w:val="00DE452C"/>
    <w:rsid w:val="00DF1E4F"/>
    <w:rsid w:val="00E2317D"/>
    <w:rsid w:val="00E3591B"/>
    <w:rsid w:val="00E36CE3"/>
    <w:rsid w:val="00E6482D"/>
    <w:rsid w:val="00E70530"/>
    <w:rsid w:val="00E82C71"/>
    <w:rsid w:val="00E84B61"/>
    <w:rsid w:val="00E85560"/>
    <w:rsid w:val="00E89620"/>
    <w:rsid w:val="00E910DB"/>
    <w:rsid w:val="00E960F7"/>
    <w:rsid w:val="00E9798D"/>
    <w:rsid w:val="00EB11E9"/>
    <w:rsid w:val="00EB63AB"/>
    <w:rsid w:val="00EC3E9D"/>
    <w:rsid w:val="00EF1610"/>
    <w:rsid w:val="00F0267B"/>
    <w:rsid w:val="00F25D8C"/>
    <w:rsid w:val="00F304FC"/>
    <w:rsid w:val="00F31B09"/>
    <w:rsid w:val="00F65F92"/>
    <w:rsid w:val="00F848B0"/>
    <w:rsid w:val="00F92073"/>
    <w:rsid w:val="00FA45D0"/>
    <w:rsid w:val="00FA490A"/>
    <w:rsid w:val="00FB0BFD"/>
    <w:rsid w:val="00FB14F3"/>
    <w:rsid w:val="00FC1B7F"/>
    <w:rsid w:val="00FC2395"/>
    <w:rsid w:val="00FD01DE"/>
    <w:rsid w:val="00FE31E4"/>
    <w:rsid w:val="00FE32E3"/>
    <w:rsid w:val="00FE6AB2"/>
    <w:rsid w:val="00FF6018"/>
    <w:rsid w:val="027F3B02"/>
    <w:rsid w:val="02F0EB0B"/>
    <w:rsid w:val="045ADEC8"/>
    <w:rsid w:val="061C084F"/>
    <w:rsid w:val="06333678"/>
    <w:rsid w:val="07ED6DDB"/>
    <w:rsid w:val="09F25631"/>
    <w:rsid w:val="0B36BFD6"/>
    <w:rsid w:val="0E61C31A"/>
    <w:rsid w:val="0ED6887A"/>
    <w:rsid w:val="0F602BB3"/>
    <w:rsid w:val="107B41F7"/>
    <w:rsid w:val="113F1DB0"/>
    <w:rsid w:val="12201F0B"/>
    <w:rsid w:val="12317E04"/>
    <w:rsid w:val="14AF67C6"/>
    <w:rsid w:val="15957CF6"/>
    <w:rsid w:val="1BE4B4EB"/>
    <w:rsid w:val="1F25F6D5"/>
    <w:rsid w:val="203F9E78"/>
    <w:rsid w:val="21B84218"/>
    <w:rsid w:val="223C3851"/>
    <w:rsid w:val="224FE67F"/>
    <w:rsid w:val="225D3D5B"/>
    <w:rsid w:val="22A4019D"/>
    <w:rsid w:val="23A56BAC"/>
    <w:rsid w:val="23A69031"/>
    <w:rsid w:val="24140F8F"/>
    <w:rsid w:val="24D37573"/>
    <w:rsid w:val="261083DA"/>
    <w:rsid w:val="2721B69D"/>
    <w:rsid w:val="27F37596"/>
    <w:rsid w:val="282B3AA0"/>
    <w:rsid w:val="28604244"/>
    <w:rsid w:val="28DDD298"/>
    <w:rsid w:val="29C142D7"/>
    <w:rsid w:val="2B73CCE7"/>
    <w:rsid w:val="2D9C746B"/>
    <w:rsid w:val="2DBFBC0B"/>
    <w:rsid w:val="2F1C744A"/>
    <w:rsid w:val="2F69A501"/>
    <w:rsid w:val="308EA5BB"/>
    <w:rsid w:val="30DD814F"/>
    <w:rsid w:val="338DDD67"/>
    <w:rsid w:val="3526BF34"/>
    <w:rsid w:val="352C7375"/>
    <w:rsid w:val="362A7E22"/>
    <w:rsid w:val="38C7A378"/>
    <w:rsid w:val="39437C57"/>
    <w:rsid w:val="3C1B586C"/>
    <w:rsid w:val="3C5F4E1D"/>
    <w:rsid w:val="40FB6EEB"/>
    <w:rsid w:val="420BB27C"/>
    <w:rsid w:val="454103A8"/>
    <w:rsid w:val="4602EFB9"/>
    <w:rsid w:val="48473B32"/>
    <w:rsid w:val="48CB7804"/>
    <w:rsid w:val="497228D9"/>
    <w:rsid w:val="49914A2B"/>
    <w:rsid w:val="4F133755"/>
    <w:rsid w:val="4F6F1E6F"/>
    <w:rsid w:val="50EA779B"/>
    <w:rsid w:val="523AF438"/>
    <w:rsid w:val="524D62BE"/>
    <w:rsid w:val="530A04FF"/>
    <w:rsid w:val="553ABA74"/>
    <w:rsid w:val="56BFFD9A"/>
    <w:rsid w:val="56E069B3"/>
    <w:rsid w:val="574BF487"/>
    <w:rsid w:val="5790EDA7"/>
    <w:rsid w:val="593CAE6A"/>
    <w:rsid w:val="5AF34FC7"/>
    <w:rsid w:val="5B17F87F"/>
    <w:rsid w:val="5C3BF3D4"/>
    <w:rsid w:val="5C744011"/>
    <w:rsid w:val="5D137D39"/>
    <w:rsid w:val="5FDC66D6"/>
    <w:rsid w:val="60A605DA"/>
    <w:rsid w:val="61730E74"/>
    <w:rsid w:val="629CA1C1"/>
    <w:rsid w:val="62D76A8E"/>
    <w:rsid w:val="66480C75"/>
    <w:rsid w:val="66931B76"/>
    <w:rsid w:val="66E02177"/>
    <w:rsid w:val="6758AE67"/>
    <w:rsid w:val="69CD6287"/>
    <w:rsid w:val="6A43897E"/>
    <w:rsid w:val="6A62E8B3"/>
    <w:rsid w:val="6AF52DF0"/>
    <w:rsid w:val="6AF7372C"/>
    <w:rsid w:val="6C68B99A"/>
    <w:rsid w:val="6C997625"/>
    <w:rsid w:val="6CFED37D"/>
    <w:rsid w:val="6D7D4EDC"/>
    <w:rsid w:val="6DAF5A83"/>
    <w:rsid w:val="6DC46021"/>
    <w:rsid w:val="6E855ECE"/>
    <w:rsid w:val="6ED0D73F"/>
    <w:rsid w:val="70A0E8A0"/>
    <w:rsid w:val="71581CB4"/>
    <w:rsid w:val="71721346"/>
    <w:rsid w:val="75BFAEBC"/>
    <w:rsid w:val="77927CE4"/>
    <w:rsid w:val="78240910"/>
    <w:rsid w:val="795C17A7"/>
    <w:rsid w:val="7A754206"/>
    <w:rsid w:val="7AD17E1F"/>
    <w:rsid w:val="7B2528DE"/>
    <w:rsid w:val="7C8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B08F"/>
  <w15:chartTrackingRefBased/>
  <w15:docId w15:val="{F325B2DD-1A71-4F25-94F4-9122537F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ustnpkodeksu">
    <w:name w:val="UST(§) – ust. (§ np. kodeksu)"/>
    <w:basedOn w:val="Normalny"/>
    <w:uiPriority w:val="12"/>
    <w:qFormat/>
    <w:rsid w:val="00DD2D0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DD2D0C"/>
    <w:rPr>
      <w:b/>
    </w:rPr>
  </w:style>
  <w:style w:type="paragraph" w:customStyle="1" w:styleId="ARTartustawynprozporzdzenia">
    <w:name w:val="ART(§) – art. ustawy (§ np. rozporządzenia)"/>
    <w:uiPriority w:val="11"/>
    <w:qFormat/>
    <w:rsid w:val="003E69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PKTpunkt">
    <w:name w:val="PKT – punkt"/>
    <w:uiPriority w:val="13"/>
    <w:qFormat/>
    <w:rsid w:val="00056C4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56C47"/>
    <w:pPr>
      <w:ind w:left="0" w:firstLine="0"/>
    </w:p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F5C86"/>
    <w:rPr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9F5C86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9F5C86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BB66D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2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2C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C71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91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912467"/>
  </w:style>
  <w:style w:type="character" w:customStyle="1" w:styleId="eop">
    <w:name w:val="eop"/>
    <w:basedOn w:val="Domylnaczcionkaakapitu"/>
    <w:rsid w:val="0091246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4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4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4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4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4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4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929"/>
  </w:style>
  <w:style w:type="paragraph" w:styleId="Stopka">
    <w:name w:val="footer"/>
    <w:basedOn w:val="Normalny"/>
    <w:link w:val="StopkaZnak"/>
    <w:uiPriority w:val="99"/>
    <w:unhideWhenUsed/>
    <w:rsid w:val="000D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929"/>
  </w:style>
  <w:style w:type="paragraph" w:styleId="Akapitzlist">
    <w:name w:val="List Paragraph"/>
    <w:aliases w:val="Dot pt,F5 List Paragraph,Recommendation,Kolorowa lista — akcent 11,Numerowanie,Akapit z listą11,Numbered Para 1,No Spacing1,List Paragraph Char Char Char,Indicator Text,2,3"/>
    <w:basedOn w:val="Normalny"/>
    <w:link w:val="AkapitzlistZnak"/>
    <w:uiPriority w:val="34"/>
    <w:qFormat/>
    <w:rsid w:val="00DE452C"/>
    <w:pPr>
      <w:spacing w:after="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citation-line">
    <w:name w:val="citation-line"/>
    <w:basedOn w:val="Domylnaczcionkaakapitu"/>
    <w:rsid w:val="00DE452C"/>
  </w:style>
  <w:style w:type="character" w:customStyle="1" w:styleId="AkapitzlistZnak">
    <w:name w:val="Akapit z listą Znak"/>
    <w:aliases w:val="Dot pt Znak,F5 List Paragraph Znak,Recommendation Znak,Kolorowa lista — akcent 11 Znak,Numerowanie Znak,Akapit z listą11 Znak,Numbered Para 1 Znak,No Spacing1 Znak,List Paragraph Char Char Char Znak,Indicator Text Znak,2 Znak,3 Znak"/>
    <w:link w:val="Akapitzlist"/>
    <w:uiPriority w:val="34"/>
    <w:qFormat/>
    <w:locked/>
    <w:rsid w:val="00DE452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7E2C9F272144DA26BEA835F05DAD4" ma:contentTypeVersion="14" ma:contentTypeDescription="Utwórz nowy dokument." ma:contentTypeScope="" ma:versionID="ddff0afeca1ced3429cf1f39ffe1675c">
  <xsd:schema xmlns:xsd="http://www.w3.org/2001/XMLSchema" xmlns:xs="http://www.w3.org/2001/XMLSchema" xmlns:p="http://schemas.microsoft.com/office/2006/metadata/properties" xmlns:ns2="0a6ba805-8d77-4e8b-a96b-503bf6373bfc" xmlns:ns3="2dc0f34e-853a-45c2-a131-6ab60d1aa962" targetNamespace="http://schemas.microsoft.com/office/2006/metadata/properties" ma:root="true" ma:fieldsID="a7cde8ae6a880dff00b5fd3527809210" ns2:_="" ns3:_="">
    <xsd:import namespace="0a6ba805-8d77-4e8b-a96b-503bf6373bfc"/>
    <xsd:import namespace="2dc0f34e-853a-45c2-a131-6ab60d1aa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a805-8d77-4e8b-a96b-503bf6373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0f34e-853a-45c2-a131-6ab60d1aa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e378445-d423-4c0d-82a9-71a328b0aac4}" ma:internalName="TaxCatchAll" ma:showField="CatchAllData" ma:web="2dc0f34e-853a-45c2-a131-6ab60d1aa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077A6-3425-442B-8478-C222CDD6F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ba805-8d77-4e8b-a96b-503bf6373bfc"/>
    <ds:schemaRef ds:uri="2dc0f34e-853a-45c2-a131-6ab60d1aa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5AA5C-0379-467E-ADBE-9F231EE91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A2D13-EB29-48D0-BDF1-B7A1438F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M.Wnęk (KG PSP)</dc:creator>
  <cp:keywords/>
  <dc:description/>
  <cp:lastModifiedBy>Skobel Marta</cp:lastModifiedBy>
  <cp:revision>2</cp:revision>
  <dcterms:created xsi:type="dcterms:W3CDTF">2024-12-31T11:33:00Z</dcterms:created>
  <dcterms:modified xsi:type="dcterms:W3CDTF">2024-12-31T11:33:00Z</dcterms:modified>
</cp:coreProperties>
</file>