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5114" w:type="pct"/>
        <w:tblLook w:val="04A0" w:firstRow="1" w:lastRow="0" w:firstColumn="1" w:lastColumn="0" w:noHBand="0" w:noVBand="1"/>
      </w:tblPr>
      <w:tblGrid>
        <w:gridCol w:w="521"/>
        <w:gridCol w:w="2024"/>
        <w:gridCol w:w="1844"/>
        <w:gridCol w:w="3687"/>
        <w:gridCol w:w="2553"/>
        <w:gridCol w:w="3684"/>
      </w:tblGrid>
      <w:tr w:rsidR="00DF619A" w:rsidRPr="00615604" w14:paraId="6F3B63C7" w14:textId="77777777" w:rsidTr="00D80037">
        <w:tc>
          <w:tcPr>
            <w:tcW w:w="182" w:type="pct"/>
            <w:shd w:val="clear" w:color="auto" w:fill="ADADAD" w:themeFill="background2" w:themeFillShade="BF"/>
            <w:vAlign w:val="center"/>
          </w:tcPr>
          <w:p w14:paraId="00578B2F" w14:textId="77777777" w:rsidR="00DF619A" w:rsidRPr="00615604" w:rsidRDefault="00DF619A" w:rsidP="00D8003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15604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707" w:type="pct"/>
            <w:shd w:val="clear" w:color="auto" w:fill="ADADAD" w:themeFill="background2" w:themeFillShade="BF"/>
            <w:vAlign w:val="center"/>
          </w:tcPr>
          <w:p w14:paraId="39833130" w14:textId="77777777" w:rsidR="00DF619A" w:rsidRPr="00615604" w:rsidRDefault="00DF619A" w:rsidP="00D8003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15604">
              <w:rPr>
                <w:rFonts w:cs="Times New Roman"/>
                <w:sz w:val="22"/>
                <w:szCs w:val="22"/>
              </w:rPr>
              <w:t>Zgłaszający uwagę</w:t>
            </w:r>
          </w:p>
        </w:tc>
        <w:tc>
          <w:tcPr>
            <w:tcW w:w="644" w:type="pct"/>
            <w:shd w:val="clear" w:color="auto" w:fill="ADADAD" w:themeFill="background2" w:themeFillShade="BF"/>
            <w:vAlign w:val="center"/>
          </w:tcPr>
          <w:p w14:paraId="7902D13B" w14:textId="77777777" w:rsidR="00DF619A" w:rsidRPr="00615604" w:rsidRDefault="00DF619A" w:rsidP="00D8003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15604">
              <w:rPr>
                <w:rFonts w:cs="Times New Roman"/>
                <w:sz w:val="22"/>
                <w:szCs w:val="22"/>
              </w:rPr>
              <w:t>Jednostka redakcyjna</w:t>
            </w:r>
          </w:p>
        </w:tc>
        <w:tc>
          <w:tcPr>
            <w:tcW w:w="1288" w:type="pct"/>
            <w:shd w:val="clear" w:color="auto" w:fill="ADADAD" w:themeFill="background2" w:themeFillShade="BF"/>
            <w:vAlign w:val="center"/>
          </w:tcPr>
          <w:p w14:paraId="7C21C801" w14:textId="77777777" w:rsidR="00DF619A" w:rsidRPr="00615604" w:rsidRDefault="00DF619A" w:rsidP="00D8003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15604">
              <w:rPr>
                <w:rFonts w:cs="Times New Roman"/>
                <w:sz w:val="22"/>
                <w:szCs w:val="22"/>
              </w:rPr>
              <w:t>Uzasadnienie/Uwagi</w:t>
            </w:r>
          </w:p>
        </w:tc>
        <w:tc>
          <w:tcPr>
            <w:tcW w:w="892" w:type="pct"/>
            <w:shd w:val="clear" w:color="auto" w:fill="ADADAD" w:themeFill="background2" w:themeFillShade="BF"/>
            <w:vAlign w:val="center"/>
          </w:tcPr>
          <w:p w14:paraId="3702CD11" w14:textId="77777777" w:rsidR="00DF619A" w:rsidRPr="00615604" w:rsidRDefault="00DF619A" w:rsidP="00D8003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15604">
              <w:rPr>
                <w:rFonts w:cs="Times New Roman"/>
                <w:sz w:val="22"/>
                <w:szCs w:val="22"/>
              </w:rPr>
              <w:t>Proponowane brzmienie przepisu</w:t>
            </w:r>
          </w:p>
        </w:tc>
        <w:tc>
          <w:tcPr>
            <w:tcW w:w="1287" w:type="pct"/>
            <w:shd w:val="clear" w:color="auto" w:fill="ADADAD" w:themeFill="background2" w:themeFillShade="BF"/>
            <w:vAlign w:val="center"/>
          </w:tcPr>
          <w:p w14:paraId="0181E503" w14:textId="77777777" w:rsidR="00DF619A" w:rsidRPr="00615604" w:rsidRDefault="00DF619A" w:rsidP="00D8003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15604">
              <w:rPr>
                <w:rFonts w:cs="Times New Roman"/>
                <w:sz w:val="22"/>
                <w:szCs w:val="22"/>
              </w:rPr>
              <w:t>Stanowisko MEN</w:t>
            </w:r>
          </w:p>
        </w:tc>
      </w:tr>
      <w:tr w:rsidR="00DF619A" w:rsidRPr="00615604" w14:paraId="4122EA6B" w14:textId="77777777" w:rsidTr="00D80037">
        <w:tc>
          <w:tcPr>
            <w:tcW w:w="182" w:type="pct"/>
            <w:vAlign w:val="center"/>
          </w:tcPr>
          <w:p w14:paraId="546FB245" w14:textId="77777777" w:rsidR="00DF619A" w:rsidRPr="00615604" w:rsidRDefault="00DF619A" w:rsidP="00D8003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15604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707" w:type="pct"/>
            <w:vMerge w:val="restart"/>
            <w:vAlign w:val="center"/>
          </w:tcPr>
          <w:p w14:paraId="0035050A" w14:textId="77777777" w:rsidR="00DF619A" w:rsidRDefault="00DF619A" w:rsidP="00D8003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Związek Pracodawców Polska Miedź</w:t>
            </w:r>
          </w:p>
          <w:p w14:paraId="117FB5FB" w14:textId="77777777" w:rsidR="00DF619A" w:rsidRDefault="00DF619A" w:rsidP="00D80037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0774BC1A" w14:textId="77777777" w:rsidR="00DF619A" w:rsidRDefault="00DF619A" w:rsidP="00D80037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33D947CE" w14:textId="77777777" w:rsidR="00DF619A" w:rsidRDefault="00DF619A" w:rsidP="00D80037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0D4B6D52" w14:textId="77777777" w:rsidR="00DF619A" w:rsidRDefault="00DF619A" w:rsidP="00D80037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1A0050AC" w14:textId="77777777" w:rsidR="00DF619A" w:rsidRDefault="00DF619A" w:rsidP="00D80037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5C16D283" w14:textId="317116A5" w:rsidR="00DF619A" w:rsidRPr="00615604" w:rsidRDefault="00DF619A" w:rsidP="00D8003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44" w:type="pct"/>
            <w:vAlign w:val="center"/>
          </w:tcPr>
          <w:p w14:paraId="7296D66F" w14:textId="77777777" w:rsidR="00DF619A" w:rsidRPr="00615604" w:rsidRDefault="00DF619A" w:rsidP="00D80037">
            <w:pPr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615604">
              <w:rPr>
                <w:rFonts w:cs="Times New Roman"/>
                <w:b/>
                <w:bCs/>
                <w:sz w:val="22"/>
                <w:szCs w:val="22"/>
                <w:u w:val="single"/>
              </w:rPr>
              <w:t>art.42a ust.6</w:t>
            </w:r>
          </w:p>
          <w:p w14:paraId="1FAD6147" w14:textId="77777777" w:rsidR="00DF619A" w:rsidRPr="00615604" w:rsidRDefault="00DF619A" w:rsidP="00D8003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8" w:type="pct"/>
            <w:vAlign w:val="center"/>
          </w:tcPr>
          <w:p w14:paraId="5979AB7F" w14:textId="77777777" w:rsidR="00DF619A" w:rsidRPr="00615604" w:rsidRDefault="00DF619A" w:rsidP="00D80037">
            <w:pPr>
              <w:jc w:val="left"/>
              <w:rPr>
                <w:rFonts w:cs="Times New Roman"/>
                <w:sz w:val="22"/>
                <w:szCs w:val="22"/>
              </w:rPr>
            </w:pPr>
            <w:r w:rsidRPr="00615604">
              <w:rPr>
                <w:rFonts w:cs="Times New Roman"/>
                <w:sz w:val="22"/>
                <w:szCs w:val="22"/>
              </w:rPr>
              <w:t>zapis o prawie do kształtowania własnego stroju i wyglądu z punktu widzenia funkcjonowania ucznia na terenie szkoły wydaje się być zbędny. Od lat niestosowny strój uczniów bywa powodem sporów szkolnych. Dyrektorzy szkół nie są w stanie wyegzekwować od uczniów noszenia ubrań dostosowanych do sytuacji. Ujęcie tego zapisu w ustawie spotęguje problem. Wiadomo, że każdy zna swoje prawa, gorzej bywa z obowiązkami. Zapisy ujęty w art. 42b ust. 1 pkt 4 i 5 są wystarczające w odniesieniu do stroju ucznia.</w:t>
            </w:r>
          </w:p>
        </w:tc>
        <w:tc>
          <w:tcPr>
            <w:tcW w:w="892" w:type="pct"/>
            <w:vAlign w:val="center"/>
          </w:tcPr>
          <w:p w14:paraId="2BB504A6" w14:textId="77777777" w:rsidR="00DF619A" w:rsidRPr="00615604" w:rsidRDefault="00DF619A" w:rsidP="00D80037">
            <w:pPr>
              <w:rPr>
                <w:rFonts w:cs="Times New Roman"/>
                <w:sz w:val="22"/>
                <w:szCs w:val="22"/>
              </w:rPr>
            </w:pPr>
            <w:r w:rsidRPr="00615604">
              <w:rPr>
                <w:rFonts w:cs="Times New Roman"/>
                <w:sz w:val="22"/>
                <w:szCs w:val="22"/>
              </w:rPr>
              <w:t>usunąć z katalogu praw</w:t>
            </w:r>
          </w:p>
          <w:p w14:paraId="5A802227" w14:textId="77777777" w:rsidR="00DF619A" w:rsidRPr="00615604" w:rsidRDefault="00DF619A" w:rsidP="00D8003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7" w:type="pct"/>
            <w:vAlign w:val="center"/>
          </w:tcPr>
          <w:p w14:paraId="00AB27CF" w14:textId="77777777" w:rsidR="00DF619A" w:rsidRPr="00615604" w:rsidRDefault="00DF619A" w:rsidP="00D8003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F619A" w:rsidRPr="00615604" w14:paraId="0F4A8DAA" w14:textId="77777777" w:rsidTr="00D80037">
        <w:tc>
          <w:tcPr>
            <w:tcW w:w="182" w:type="pct"/>
            <w:vAlign w:val="center"/>
          </w:tcPr>
          <w:p w14:paraId="7387E9E1" w14:textId="77777777" w:rsidR="00DF619A" w:rsidRPr="00615604" w:rsidRDefault="00DF619A" w:rsidP="00D8003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15604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707" w:type="pct"/>
            <w:vMerge/>
            <w:vAlign w:val="center"/>
          </w:tcPr>
          <w:p w14:paraId="40244E54" w14:textId="77777777" w:rsidR="00DF619A" w:rsidRPr="00615604" w:rsidRDefault="00DF619A" w:rsidP="00D8003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44" w:type="pct"/>
            <w:vAlign w:val="center"/>
          </w:tcPr>
          <w:p w14:paraId="4BDDD471" w14:textId="77777777" w:rsidR="00DF619A" w:rsidRPr="00615604" w:rsidRDefault="00DF619A" w:rsidP="00D80037">
            <w:pPr>
              <w:jc w:val="left"/>
              <w:rPr>
                <w:rFonts w:cs="Times New Roman"/>
                <w:b/>
                <w:bCs/>
                <w:sz w:val="22"/>
                <w:szCs w:val="22"/>
              </w:rPr>
            </w:pPr>
            <w:r w:rsidRPr="00615604">
              <w:rPr>
                <w:rFonts w:cs="Times New Roman"/>
                <w:b/>
                <w:bCs/>
                <w:sz w:val="22"/>
                <w:szCs w:val="22"/>
              </w:rPr>
              <w:t>art. 42 b ust. 1 pkt 6</w:t>
            </w:r>
          </w:p>
          <w:p w14:paraId="182BCA6C" w14:textId="77777777" w:rsidR="00DF619A" w:rsidRPr="00615604" w:rsidRDefault="00DF619A" w:rsidP="00D8003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8" w:type="pct"/>
            <w:vAlign w:val="center"/>
          </w:tcPr>
          <w:p w14:paraId="63013CC4" w14:textId="77777777" w:rsidR="00DF619A" w:rsidRPr="00615604" w:rsidRDefault="00DF619A" w:rsidP="00D80037">
            <w:pPr>
              <w:jc w:val="left"/>
              <w:rPr>
                <w:rFonts w:cs="Times New Roman"/>
                <w:sz w:val="22"/>
                <w:szCs w:val="22"/>
              </w:rPr>
            </w:pPr>
            <w:r w:rsidRPr="00615604">
              <w:rPr>
                <w:rFonts w:cs="Times New Roman"/>
                <w:sz w:val="22"/>
                <w:szCs w:val="22"/>
              </w:rPr>
              <w:t xml:space="preserve">kwestię korzystania z telefonów komórkowych i innych urządzeń należy określić na poziomie ustawowym uregulowanie na poziomie ustawowym zasad używania smartfonów i innych urządzeń na </w:t>
            </w:r>
            <w:r w:rsidRPr="00615604">
              <w:rPr>
                <w:rFonts w:cs="Times New Roman"/>
                <w:sz w:val="22"/>
                <w:szCs w:val="22"/>
              </w:rPr>
              <w:lastRenderedPageBreak/>
              <w:t>terenie szkoły ułatwiłoby pracę osobom zarządzającym szkołami. Dla wielu uczniów i rodziców Statut szkoły nie jest dokumentem wiążącym.</w:t>
            </w:r>
          </w:p>
        </w:tc>
        <w:tc>
          <w:tcPr>
            <w:tcW w:w="892" w:type="pct"/>
            <w:vAlign w:val="center"/>
          </w:tcPr>
          <w:p w14:paraId="4185197F" w14:textId="77777777" w:rsidR="00DF619A" w:rsidRPr="00615604" w:rsidRDefault="00DF619A" w:rsidP="00D80037">
            <w:pPr>
              <w:jc w:val="left"/>
              <w:rPr>
                <w:rFonts w:cs="Times New Roman"/>
                <w:sz w:val="22"/>
                <w:szCs w:val="22"/>
              </w:rPr>
            </w:pPr>
            <w:r w:rsidRPr="00615604">
              <w:rPr>
                <w:rFonts w:cs="Times New Roman"/>
                <w:sz w:val="22"/>
                <w:szCs w:val="22"/>
              </w:rPr>
              <w:lastRenderedPageBreak/>
              <w:t xml:space="preserve">Nie wnosić na teren szkoły telefonów komórkowych i innych urządzeń elektronicznych. W przypadku wniesienia urządzeń, nie korzystać z </w:t>
            </w:r>
            <w:r w:rsidRPr="00615604">
              <w:rPr>
                <w:rFonts w:cs="Times New Roman"/>
                <w:sz w:val="22"/>
                <w:szCs w:val="22"/>
              </w:rPr>
              <w:lastRenderedPageBreak/>
              <w:t>nich w czasie pobytu na teren szkoły</w:t>
            </w:r>
          </w:p>
        </w:tc>
        <w:tc>
          <w:tcPr>
            <w:tcW w:w="1287" w:type="pct"/>
            <w:vAlign w:val="center"/>
          </w:tcPr>
          <w:p w14:paraId="2A30055D" w14:textId="77777777" w:rsidR="00DF619A" w:rsidRPr="00615604" w:rsidRDefault="00DF619A" w:rsidP="00D8003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F619A" w:rsidRPr="00615604" w14:paraId="72B4866C" w14:textId="77777777" w:rsidTr="00D80037">
        <w:tc>
          <w:tcPr>
            <w:tcW w:w="182" w:type="pct"/>
            <w:vAlign w:val="center"/>
          </w:tcPr>
          <w:p w14:paraId="3A29742C" w14:textId="77777777" w:rsidR="00DF619A" w:rsidRPr="00615604" w:rsidRDefault="00DF619A" w:rsidP="00D8003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15604"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707" w:type="pct"/>
            <w:vMerge/>
            <w:vAlign w:val="center"/>
          </w:tcPr>
          <w:p w14:paraId="635A856A" w14:textId="77777777" w:rsidR="00DF619A" w:rsidRPr="00615604" w:rsidRDefault="00DF619A" w:rsidP="00D8003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44" w:type="pct"/>
            <w:vAlign w:val="center"/>
          </w:tcPr>
          <w:p w14:paraId="22BD0DA6" w14:textId="77777777" w:rsidR="00DF619A" w:rsidRPr="00615604" w:rsidRDefault="00DF619A" w:rsidP="00D80037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615604">
              <w:rPr>
                <w:rFonts w:cs="Times New Roman"/>
                <w:b/>
                <w:bCs/>
                <w:sz w:val="22"/>
                <w:szCs w:val="22"/>
              </w:rPr>
              <w:t>art. 42 f ust. 2</w:t>
            </w:r>
          </w:p>
        </w:tc>
        <w:tc>
          <w:tcPr>
            <w:tcW w:w="1288" w:type="pct"/>
            <w:vAlign w:val="center"/>
          </w:tcPr>
          <w:p w14:paraId="49C1607C" w14:textId="77777777" w:rsidR="00DF619A" w:rsidRPr="00615604" w:rsidRDefault="00DF619A" w:rsidP="00D80037">
            <w:pPr>
              <w:jc w:val="left"/>
              <w:rPr>
                <w:rFonts w:cs="Times New Roman"/>
                <w:sz w:val="22"/>
                <w:szCs w:val="22"/>
              </w:rPr>
            </w:pPr>
            <w:r w:rsidRPr="00615604">
              <w:rPr>
                <w:rFonts w:cs="Times New Roman"/>
                <w:sz w:val="22"/>
                <w:szCs w:val="22"/>
              </w:rPr>
              <w:t>konieczne jest literalne określenie czy rzecznik krajowy rozpatruje anonimy</w:t>
            </w:r>
          </w:p>
          <w:p w14:paraId="1A9F6451" w14:textId="77777777" w:rsidR="00DF619A" w:rsidRPr="00615604" w:rsidRDefault="00DF619A" w:rsidP="00D80037">
            <w:pPr>
              <w:jc w:val="left"/>
              <w:rPr>
                <w:rFonts w:cs="Times New Roman"/>
                <w:sz w:val="22"/>
                <w:szCs w:val="22"/>
              </w:rPr>
            </w:pPr>
            <w:r w:rsidRPr="00615604">
              <w:rPr>
                <w:rFonts w:cs="Times New Roman"/>
                <w:sz w:val="22"/>
                <w:szCs w:val="22"/>
              </w:rPr>
              <w:t>Na przestrzeni ostatnich lat obserwuje się niezdrowy trend polegający na anonimowym donosicielstwie - w przypadku szkół na dyrektorów i nauczycieli. Powinno się uczyć dzieci, że jeśli zgłasza się uwagi do jakiegokolwiek obszaru, należy wystąpić z nimi otwarcie, podpisując się imieniem i nazwiskiem.</w:t>
            </w:r>
          </w:p>
        </w:tc>
        <w:tc>
          <w:tcPr>
            <w:tcW w:w="892" w:type="pct"/>
            <w:vAlign w:val="center"/>
          </w:tcPr>
          <w:p w14:paraId="6FD84726" w14:textId="77777777" w:rsidR="00DF619A" w:rsidRPr="00615604" w:rsidRDefault="00DF619A" w:rsidP="00D80037">
            <w:pPr>
              <w:jc w:val="left"/>
              <w:rPr>
                <w:rFonts w:cs="Times New Roman"/>
                <w:sz w:val="22"/>
                <w:szCs w:val="22"/>
              </w:rPr>
            </w:pPr>
            <w:r w:rsidRPr="00615604">
              <w:rPr>
                <w:rFonts w:cs="Times New Roman"/>
                <w:sz w:val="22"/>
                <w:szCs w:val="22"/>
              </w:rPr>
              <w:t>Rzecznik krajowy nie rozpatruje anonimów</w:t>
            </w:r>
          </w:p>
          <w:p w14:paraId="572E60D5" w14:textId="77777777" w:rsidR="00DF619A" w:rsidRPr="00615604" w:rsidRDefault="00DF619A" w:rsidP="00D8003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7" w:type="pct"/>
            <w:vAlign w:val="center"/>
          </w:tcPr>
          <w:p w14:paraId="2945B81A" w14:textId="77777777" w:rsidR="00DF619A" w:rsidRPr="00615604" w:rsidRDefault="00DF619A" w:rsidP="00D8003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F619A" w:rsidRPr="00615604" w14:paraId="4EA2FCA1" w14:textId="77777777" w:rsidTr="00D80037">
        <w:tc>
          <w:tcPr>
            <w:tcW w:w="182" w:type="pct"/>
            <w:vAlign w:val="center"/>
          </w:tcPr>
          <w:p w14:paraId="1295DA4B" w14:textId="77777777" w:rsidR="00DF619A" w:rsidRPr="00615604" w:rsidRDefault="00DF619A" w:rsidP="00D8003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15604">
              <w:rPr>
                <w:rFonts w:cs="Times New Roman"/>
                <w:sz w:val="22"/>
                <w:szCs w:val="22"/>
              </w:rPr>
              <w:t>4.</w:t>
            </w:r>
          </w:p>
        </w:tc>
        <w:tc>
          <w:tcPr>
            <w:tcW w:w="707" w:type="pct"/>
            <w:vMerge/>
            <w:vAlign w:val="center"/>
          </w:tcPr>
          <w:p w14:paraId="19E428DE" w14:textId="77777777" w:rsidR="00DF619A" w:rsidRPr="00615604" w:rsidRDefault="00DF619A" w:rsidP="00D8003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44" w:type="pct"/>
            <w:vAlign w:val="center"/>
          </w:tcPr>
          <w:p w14:paraId="61009A46" w14:textId="77777777" w:rsidR="00DF619A" w:rsidRPr="00615604" w:rsidRDefault="00DF619A" w:rsidP="00D80037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615604">
              <w:rPr>
                <w:rFonts w:cs="Times New Roman"/>
                <w:b/>
                <w:bCs/>
                <w:sz w:val="22"/>
                <w:szCs w:val="22"/>
              </w:rPr>
              <w:t>art. 42 o</w:t>
            </w:r>
          </w:p>
        </w:tc>
        <w:tc>
          <w:tcPr>
            <w:tcW w:w="1288" w:type="pct"/>
            <w:vAlign w:val="center"/>
          </w:tcPr>
          <w:p w14:paraId="6F2B5029" w14:textId="77777777" w:rsidR="00DF619A" w:rsidRPr="00615604" w:rsidRDefault="00DF619A" w:rsidP="00D80037">
            <w:pPr>
              <w:jc w:val="left"/>
              <w:rPr>
                <w:rFonts w:cs="Times New Roman"/>
                <w:sz w:val="22"/>
                <w:szCs w:val="22"/>
              </w:rPr>
            </w:pPr>
            <w:r w:rsidRPr="00615604">
              <w:rPr>
                <w:rFonts w:cs="Times New Roman"/>
                <w:sz w:val="22"/>
                <w:szCs w:val="22"/>
              </w:rPr>
              <w:t>należy ustalić wynagrodzenie dla gminnego/miejskiego rzecznika praw uczniowskich</w:t>
            </w:r>
          </w:p>
          <w:p w14:paraId="6BAF21D7" w14:textId="77777777" w:rsidR="00DF619A" w:rsidRPr="00615604" w:rsidRDefault="00DF619A" w:rsidP="00D80037">
            <w:pPr>
              <w:jc w:val="left"/>
              <w:rPr>
                <w:rFonts w:cs="Times New Roman"/>
                <w:sz w:val="22"/>
                <w:szCs w:val="22"/>
              </w:rPr>
            </w:pPr>
            <w:r w:rsidRPr="00615604">
              <w:rPr>
                <w:rFonts w:cs="Times New Roman"/>
                <w:sz w:val="22"/>
                <w:szCs w:val="22"/>
              </w:rPr>
              <w:t xml:space="preserve">Rzecznik powoływany na szczeblu samorządowym powinien być wynagradzany według tych samych zasad w całym kraju. Wprowadzenie stanowiska rzecznika do </w:t>
            </w:r>
            <w:r w:rsidRPr="00615604">
              <w:rPr>
                <w:rFonts w:cs="Times New Roman"/>
                <w:sz w:val="22"/>
                <w:szCs w:val="22"/>
              </w:rPr>
              <w:lastRenderedPageBreak/>
              <w:t>rozporządzenia w sprawie wynagradzania pracowników samorządowych wydaje się być dobrym rozwiązaniem.</w:t>
            </w:r>
          </w:p>
        </w:tc>
        <w:tc>
          <w:tcPr>
            <w:tcW w:w="892" w:type="pct"/>
            <w:vAlign w:val="center"/>
          </w:tcPr>
          <w:p w14:paraId="38B21324" w14:textId="77777777" w:rsidR="00DF619A" w:rsidRPr="00615604" w:rsidRDefault="00DF619A" w:rsidP="00D8003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15604">
              <w:rPr>
                <w:rFonts w:cs="Times New Roman"/>
                <w:sz w:val="22"/>
                <w:szCs w:val="22"/>
              </w:rPr>
              <w:lastRenderedPageBreak/>
              <w:t xml:space="preserve">Płaca minimalna - 4940 zł </w:t>
            </w:r>
          </w:p>
        </w:tc>
        <w:tc>
          <w:tcPr>
            <w:tcW w:w="1287" w:type="pct"/>
            <w:vAlign w:val="center"/>
          </w:tcPr>
          <w:p w14:paraId="2295246C" w14:textId="77777777" w:rsidR="00DF619A" w:rsidRPr="00615604" w:rsidRDefault="00DF619A" w:rsidP="00D8003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5DC28B92" w14:textId="77777777" w:rsidR="00DF619A" w:rsidRPr="00615604" w:rsidRDefault="00DF619A" w:rsidP="00DF619A">
      <w:pPr>
        <w:rPr>
          <w:rFonts w:cs="Times New Roman"/>
          <w:sz w:val="22"/>
          <w:szCs w:val="22"/>
        </w:rPr>
      </w:pPr>
    </w:p>
    <w:p w14:paraId="11291A04" w14:textId="77777777" w:rsidR="00516DFD" w:rsidRDefault="00516DFD"/>
    <w:sectPr w:rsidR="00516DFD" w:rsidSect="00DF61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19A"/>
    <w:rsid w:val="001A2C54"/>
    <w:rsid w:val="00516DFD"/>
    <w:rsid w:val="009A45C6"/>
    <w:rsid w:val="00D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4DE2D"/>
  <w15:chartTrackingRefBased/>
  <w15:docId w15:val="{425AFA25-A790-4D08-A3BA-B1E415D3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19A"/>
    <w:pPr>
      <w:spacing w:after="0" w:line="36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619A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619A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619A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619A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619A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619A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619A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619A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619A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61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61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61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619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619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61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61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61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61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F619A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6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619A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F61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F619A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F61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F619A"/>
    <w:pPr>
      <w:spacing w:after="160" w:line="278" w:lineRule="auto"/>
      <w:ind w:left="720"/>
      <w:contextualSpacing/>
      <w:jc w:val="left"/>
    </w:pPr>
    <w:rPr>
      <w:rFonts w:asciiTheme="minorHAnsi" w:hAnsiTheme="minorHAnsi"/>
    </w:rPr>
  </w:style>
  <w:style w:type="character" w:styleId="Wyrnienieintensywne">
    <w:name w:val="Intense Emphasis"/>
    <w:basedOn w:val="Domylnaczcionkaakapitu"/>
    <w:uiPriority w:val="21"/>
    <w:qFormat/>
    <w:rsid w:val="00DF619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61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619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F619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DF6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289</Words>
  <Characters>1739</Characters>
  <Application>Microsoft Office Word</Application>
  <DocSecurity>0</DocSecurity>
  <Lines>14</Lines>
  <Paragraphs>4</Paragraphs>
  <ScaleCrop>false</ScaleCrop>
  <Company>Związek Pracodawców Polska Miedź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Kudłak</dc:creator>
  <cp:keywords/>
  <dc:description/>
  <cp:lastModifiedBy>Alicja Kudłak</cp:lastModifiedBy>
  <cp:revision>1</cp:revision>
  <dcterms:created xsi:type="dcterms:W3CDTF">2025-08-07T09:53:00Z</dcterms:created>
  <dcterms:modified xsi:type="dcterms:W3CDTF">2025-08-07T09:56:00Z</dcterms:modified>
</cp:coreProperties>
</file>