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759C" w14:textId="77777777" w:rsidR="00C93278" w:rsidRPr="008B766F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 xml:space="preserve">Uwagi </w:t>
      </w:r>
    </w:p>
    <w:p w14:paraId="556C8C8A" w14:textId="77777777" w:rsidR="00AB6DFC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AB6DFC">
        <w:rPr>
          <w:rFonts w:ascii="Lato" w:hAnsi="Lato" w:cs="Times New Roman"/>
          <w:b/>
          <w:bCs/>
          <w:sz w:val="20"/>
          <w:szCs w:val="20"/>
        </w:rPr>
        <w:t xml:space="preserve">rozporządzenia Ministra Energii w sprawie szczegółowych warunków funkcjonowania systemu elektroenergetycznego </w:t>
      </w:r>
    </w:p>
    <w:p w14:paraId="304455B3" w14:textId="36577D3E" w:rsidR="00CA2841" w:rsidRPr="008B766F" w:rsidRDefault="00AB6DFC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(nr 17 w Wykazie prac legislacyjnych Ministra Energii)</w:t>
      </w:r>
      <w:bookmarkEnd w:id="1"/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</w:tblGrid>
      <w:tr w:rsidR="00AB6DFC" w:rsidRPr="008B766F" w14:paraId="47E9ED08" w14:textId="77777777" w:rsidTr="00AB6DFC">
        <w:trPr>
          <w:trHeight w:val="551"/>
          <w:tblHeader/>
        </w:trPr>
        <w:tc>
          <w:tcPr>
            <w:tcW w:w="562" w:type="dxa"/>
          </w:tcPr>
          <w:p w14:paraId="115BF413" w14:textId="6257DDCF" w:rsidR="00AB6DFC" w:rsidRPr="008B766F" w:rsidRDefault="00AB6DF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AB6DFC" w:rsidRPr="008B766F" w:rsidRDefault="00AB6DF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uwagę</w:t>
            </w:r>
          </w:p>
        </w:tc>
        <w:tc>
          <w:tcPr>
            <w:tcW w:w="2694" w:type="dxa"/>
          </w:tcPr>
          <w:p w14:paraId="51F92737" w14:textId="18C9A719" w:rsidR="00AB6DFC" w:rsidRPr="008B766F" w:rsidRDefault="00AB6DF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wnoszona jest uwaga</w:t>
            </w:r>
          </w:p>
        </w:tc>
        <w:tc>
          <w:tcPr>
            <w:tcW w:w="5103" w:type="dxa"/>
          </w:tcPr>
          <w:p w14:paraId="74AACE5A" w14:textId="0BDDBBD7" w:rsidR="00AB6DFC" w:rsidRPr="008B766F" w:rsidRDefault="00AB6DF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AB6DFC" w:rsidRPr="008B766F" w:rsidRDefault="00AB6DF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Propozycja brzmienia przepisu</w:t>
            </w:r>
          </w:p>
        </w:tc>
      </w:tr>
      <w:tr w:rsidR="00AB6DFC" w:rsidRPr="008B766F" w14:paraId="27D19DF6" w14:textId="77777777" w:rsidTr="00AB6DFC">
        <w:tc>
          <w:tcPr>
            <w:tcW w:w="562" w:type="dxa"/>
          </w:tcPr>
          <w:p w14:paraId="743719D4" w14:textId="77777777" w:rsidR="00AB6DFC" w:rsidRPr="008B766F" w:rsidRDefault="00AB6DF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B6DFC" w:rsidRPr="008B766F" w14:paraId="4AE66715" w14:textId="77777777" w:rsidTr="00AB6DFC">
        <w:tc>
          <w:tcPr>
            <w:tcW w:w="562" w:type="dxa"/>
          </w:tcPr>
          <w:p w14:paraId="6AFC8947" w14:textId="6420194E" w:rsidR="00AB6DFC" w:rsidRPr="008B766F" w:rsidRDefault="00AB6DF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B6DFC" w:rsidRPr="008B766F" w14:paraId="574FF95B" w14:textId="77777777" w:rsidTr="00AB6DFC">
        <w:tc>
          <w:tcPr>
            <w:tcW w:w="562" w:type="dxa"/>
          </w:tcPr>
          <w:p w14:paraId="590D690B" w14:textId="321DEEE7" w:rsidR="00AB6DFC" w:rsidRPr="008B766F" w:rsidRDefault="00AB6DF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B6DFC" w:rsidRPr="008B766F" w14:paraId="597EDC07" w14:textId="77777777" w:rsidTr="00AB6DFC">
        <w:tc>
          <w:tcPr>
            <w:tcW w:w="562" w:type="dxa"/>
          </w:tcPr>
          <w:p w14:paraId="513652BE" w14:textId="5481CAA8" w:rsidR="00AB6DFC" w:rsidRPr="008B766F" w:rsidRDefault="00AB6DF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B6DFC" w:rsidRPr="008B766F" w14:paraId="50E6FC26" w14:textId="77777777" w:rsidTr="00AB6DFC">
        <w:tc>
          <w:tcPr>
            <w:tcW w:w="562" w:type="dxa"/>
          </w:tcPr>
          <w:p w14:paraId="72CBEA22" w14:textId="12486115" w:rsidR="00AB6DFC" w:rsidRPr="008B766F" w:rsidRDefault="00AB6DF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B6DFC" w:rsidRPr="008B766F" w14:paraId="0B5199B1" w14:textId="77777777" w:rsidTr="00AB6DFC">
        <w:tc>
          <w:tcPr>
            <w:tcW w:w="562" w:type="dxa"/>
          </w:tcPr>
          <w:p w14:paraId="486410FA" w14:textId="7DC11221" w:rsidR="00AB6DFC" w:rsidRPr="008B766F" w:rsidRDefault="00AB6DF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AB6DFC" w:rsidRPr="008B766F" w:rsidRDefault="00AB6DF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735E" w14:textId="77777777" w:rsidR="005E19A1" w:rsidRDefault="005E19A1" w:rsidP="00CA2841">
      <w:pPr>
        <w:spacing w:after="0" w:line="240" w:lineRule="auto"/>
      </w:pPr>
      <w:r>
        <w:separator/>
      </w:r>
    </w:p>
  </w:endnote>
  <w:endnote w:type="continuationSeparator" w:id="0">
    <w:p w14:paraId="242B6CB9" w14:textId="77777777" w:rsidR="005E19A1" w:rsidRDefault="005E19A1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6A80" w14:textId="77777777" w:rsidR="005E19A1" w:rsidRDefault="005E19A1" w:rsidP="00CA2841">
      <w:pPr>
        <w:spacing w:after="0" w:line="240" w:lineRule="auto"/>
      </w:pPr>
      <w:r>
        <w:separator/>
      </w:r>
    </w:p>
  </w:footnote>
  <w:footnote w:type="continuationSeparator" w:id="0">
    <w:p w14:paraId="681B6A53" w14:textId="77777777" w:rsidR="005E19A1" w:rsidRDefault="005E19A1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173E53"/>
    <w:rsid w:val="0019568F"/>
    <w:rsid w:val="001B734F"/>
    <w:rsid w:val="001E4824"/>
    <w:rsid w:val="001F6727"/>
    <w:rsid w:val="00435D45"/>
    <w:rsid w:val="004F2D1D"/>
    <w:rsid w:val="005E19A1"/>
    <w:rsid w:val="0065784C"/>
    <w:rsid w:val="00773DAD"/>
    <w:rsid w:val="00894E5C"/>
    <w:rsid w:val="008B1756"/>
    <w:rsid w:val="008B766F"/>
    <w:rsid w:val="0090574C"/>
    <w:rsid w:val="00934B37"/>
    <w:rsid w:val="009B5AD6"/>
    <w:rsid w:val="009E0FB1"/>
    <w:rsid w:val="009E504D"/>
    <w:rsid w:val="00A01497"/>
    <w:rsid w:val="00AB6DFC"/>
    <w:rsid w:val="00B829F8"/>
    <w:rsid w:val="00B91BB7"/>
    <w:rsid w:val="00C93278"/>
    <w:rsid w:val="00CA2841"/>
    <w:rsid w:val="00CD3075"/>
    <w:rsid w:val="00D35962"/>
    <w:rsid w:val="00E40E3D"/>
    <w:rsid w:val="00EB31B4"/>
    <w:rsid w:val="00EC4C43"/>
    <w:rsid w:val="00E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Anna Surowiec</cp:lastModifiedBy>
  <cp:revision>2</cp:revision>
  <dcterms:created xsi:type="dcterms:W3CDTF">2026-05-04T09:48:00Z</dcterms:created>
  <dcterms:modified xsi:type="dcterms:W3CDTF">2026-05-04T09:48:00Z</dcterms:modified>
</cp:coreProperties>
</file>