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4A0F" w14:textId="238E3D8B" w:rsidR="001E4C36" w:rsidRPr="009A57CE" w:rsidRDefault="001E4C36" w:rsidP="001E4C36">
      <w:pPr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bookmarkStart w:id="0" w:name="_Hlk107398740"/>
      <w:r w:rsidRPr="009A57CE">
        <w:rPr>
          <w:rFonts w:ascii="Open Sans" w:hAnsi="Open Sans" w:cs="Open Sans"/>
          <w:b/>
          <w:bCs/>
          <w:sz w:val="20"/>
          <w:szCs w:val="20"/>
        </w:rPr>
        <w:t xml:space="preserve">Uwagi do projektu </w:t>
      </w:r>
      <w:r w:rsidRPr="001E4C36">
        <w:rPr>
          <w:rFonts w:ascii="Open Sans" w:hAnsi="Open Sans" w:cs="Open Sans"/>
          <w:b/>
          <w:bCs/>
          <w:sz w:val="20"/>
          <w:szCs w:val="20"/>
        </w:rPr>
        <w:t>ustawy o zmianie ustawy - Kodeks karny oraz niektórych innych ustaw (UC148)</w:t>
      </w:r>
    </w:p>
    <w:p w14:paraId="4E5DF2D2" w14:textId="77777777" w:rsidR="001E4C36" w:rsidRPr="009A57CE" w:rsidRDefault="001E4C36" w:rsidP="001E4C3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1E4C36" w:rsidRPr="009A57CE" w14:paraId="7BA4DF32" w14:textId="77777777" w:rsidTr="006418D9">
        <w:trPr>
          <w:trHeight w:val="551"/>
          <w:tblHeader/>
        </w:trPr>
        <w:tc>
          <w:tcPr>
            <w:tcW w:w="562" w:type="dxa"/>
            <w:vAlign w:val="center"/>
          </w:tcPr>
          <w:p w14:paraId="0539462C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0145BE56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Podmiot wnoszący uwagę</w:t>
            </w:r>
          </w:p>
        </w:tc>
        <w:tc>
          <w:tcPr>
            <w:tcW w:w="2694" w:type="dxa"/>
            <w:vAlign w:val="center"/>
          </w:tcPr>
          <w:p w14:paraId="6BA38D21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Jednostka redakcyjna, do której wnoszona jest uwaga</w:t>
            </w:r>
          </w:p>
        </w:tc>
        <w:tc>
          <w:tcPr>
            <w:tcW w:w="5103" w:type="dxa"/>
            <w:vAlign w:val="center"/>
          </w:tcPr>
          <w:p w14:paraId="7C6A2B6A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  <w:vAlign w:val="center"/>
          </w:tcPr>
          <w:p w14:paraId="101073A0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Propozycja brzmienia przepisu</w:t>
            </w:r>
          </w:p>
        </w:tc>
        <w:tc>
          <w:tcPr>
            <w:tcW w:w="1428" w:type="dxa"/>
            <w:vAlign w:val="center"/>
          </w:tcPr>
          <w:p w14:paraId="62308D2D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1E4C36" w:rsidRPr="009A57CE" w14:paraId="467D913D" w14:textId="77777777" w:rsidTr="006418D9">
        <w:tc>
          <w:tcPr>
            <w:tcW w:w="562" w:type="dxa"/>
          </w:tcPr>
          <w:p w14:paraId="7F1377EC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8EC9531" w14:textId="625A9A29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Związek Pracodawców Polska Miedź</w:t>
            </w:r>
          </w:p>
        </w:tc>
        <w:tc>
          <w:tcPr>
            <w:tcW w:w="2694" w:type="dxa"/>
          </w:tcPr>
          <w:p w14:paraId="17244767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Art. 5 pkt 2 </w:t>
            </w:r>
          </w:p>
        </w:tc>
        <w:tc>
          <w:tcPr>
            <w:tcW w:w="5103" w:type="dxa"/>
          </w:tcPr>
          <w:p w14:paraId="65D402A6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72293">
              <w:rPr>
                <w:rFonts w:ascii="Open Sans" w:hAnsi="Open Sans" w:cs="Open Sans"/>
                <w:sz w:val="20"/>
                <w:szCs w:val="20"/>
              </w:rPr>
              <w:t>Jedna, surowsza kara pieniężna dla wszystkich przestępstw środowiskowych po stronie podmiotów zbiorowych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A72293">
              <w:rPr>
                <w:rFonts w:ascii="Open Sans" w:hAnsi="Open Sans" w:cs="Open Sans"/>
                <w:sz w:val="20"/>
                <w:szCs w:val="20"/>
              </w:rPr>
              <w:t>Projektodawca przyjmuje jeden wspólny, surowszy próg odpowiedzialności dla wszystkich czynów przeciwko środowisku, mimo że dyrektywa różnicuje maksymalne progi w zależności od typu przestępstwa. W uzasadnieniu wprost wskazano, że projektodawca rezygnuje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A72293">
              <w:rPr>
                <w:rFonts w:ascii="Open Sans" w:hAnsi="Open Sans" w:cs="Open Sans"/>
                <w:sz w:val="20"/>
                <w:szCs w:val="20"/>
              </w:rPr>
              <w:t>rozróżnienia z dyrektywy i przyjmuje zakres odpowiadający surowszemu wariantowi.</w:t>
            </w:r>
          </w:p>
        </w:tc>
        <w:tc>
          <w:tcPr>
            <w:tcW w:w="4252" w:type="dxa"/>
          </w:tcPr>
          <w:p w14:paraId="1176780B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72293">
              <w:rPr>
                <w:rFonts w:ascii="Open Sans" w:hAnsi="Open Sans" w:cs="Open Sans"/>
                <w:sz w:val="20"/>
                <w:szCs w:val="20"/>
              </w:rPr>
              <w:t>Wprowadzić zróżnicowanie sankcji pieniężnych dla podmiotów zbiorowych zgodnie z konstrukcją dyrektywy, zamiast obejmować wszystkie czyny jednym najwyższym reżimem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14:paraId="08E7FA64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4C36" w:rsidRPr="009A57CE" w14:paraId="2F85EB9D" w14:textId="77777777" w:rsidTr="006418D9">
        <w:tc>
          <w:tcPr>
            <w:tcW w:w="562" w:type="dxa"/>
          </w:tcPr>
          <w:p w14:paraId="5A39B2DE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28FC317" w14:textId="4938A432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Związek Pracodawców Polska Miedź</w:t>
            </w:r>
          </w:p>
        </w:tc>
        <w:tc>
          <w:tcPr>
            <w:tcW w:w="2694" w:type="dxa"/>
          </w:tcPr>
          <w:p w14:paraId="103C3E66" w14:textId="30D1A15B" w:rsidR="001E4C36" w:rsidRPr="009A57CE" w:rsidRDefault="003815EF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</w:t>
            </w:r>
            <w:r w:rsidR="001E4C36">
              <w:rPr>
                <w:rFonts w:ascii="Open Sans" w:hAnsi="Open Sans" w:cs="Open Sans"/>
                <w:sz w:val="20"/>
                <w:szCs w:val="20"/>
              </w:rPr>
              <w:t>rt. 2</w:t>
            </w:r>
          </w:p>
        </w:tc>
        <w:tc>
          <w:tcPr>
            <w:tcW w:w="5103" w:type="dxa"/>
          </w:tcPr>
          <w:p w14:paraId="7232780A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E7E2D">
              <w:rPr>
                <w:rFonts w:ascii="Open Sans" w:hAnsi="Open Sans" w:cs="Open Sans"/>
                <w:sz w:val="20"/>
                <w:szCs w:val="20"/>
              </w:rPr>
              <w:t>Rozszerzenie kontroli operacyjnej Policji na wybrane przestępstwa środowiskowe i chemiczne</w:t>
            </w:r>
          </w:p>
        </w:tc>
        <w:tc>
          <w:tcPr>
            <w:tcW w:w="4252" w:type="dxa"/>
          </w:tcPr>
          <w:p w14:paraId="1533FF30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E7E2D">
              <w:rPr>
                <w:rFonts w:ascii="Open Sans" w:hAnsi="Open Sans" w:cs="Open Sans"/>
                <w:sz w:val="20"/>
                <w:szCs w:val="20"/>
              </w:rPr>
              <w:t>Wykreślić albo ograniczyć rozszerzenie kontroli operacyjnej wyłącznie do najcięższych, kwalifikowanych postaci czynów, w szczególności związanych ze zorganizowaną przestępczością środowiskową, poważną szkodą lub zagrożeniem dla życia i zdrowia wielu osób.</w:t>
            </w:r>
          </w:p>
        </w:tc>
        <w:tc>
          <w:tcPr>
            <w:tcW w:w="1428" w:type="dxa"/>
          </w:tcPr>
          <w:p w14:paraId="06D1891E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4C36" w:rsidRPr="009A57CE" w14:paraId="1EA70B5B" w14:textId="77777777" w:rsidTr="006418D9">
        <w:tc>
          <w:tcPr>
            <w:tcW w:w="562" w:type="dxa"/>
          </w:tcPr>
          <w:p w14:paraId="3FACA3DA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D16B66A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B60E0A4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E96CF24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A957091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20C585F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4C36" w:rsidRPr="009A57CE" w14:paraId="35E585C2" w14:textId="77777777" w:rsidTr="006418D9">
        <w:tc>
          <w:tcPr>
            <w:tcW w:w="562" w:type="dxa"/>
          </w:tcPr>
          <w:p w14:paraId="096B698B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8BCB7E9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AE84B3E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C9B956A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7BFE225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75368BA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4C36" w:rsidRPr="009A57CE" w14:paraId="1FC05F90" w14:textId="77777777" w:rsidTr="006418D9">
        <w:tc>
          <w:tcPr>
            <w:tcW w:w="562" w:type="dxa"/>
          </w:tcPr>
          <w:p w14:paraId="41492351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2DDCAAFA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597F66A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1D4FFD3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36707C9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2A28476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4C36" w:rsidRPr="009A57CE" w14:paraId="23E4802B" w14:textId="77777777" w:rsidTr="006418D9">
        <w:tc>
          <w:tcPr>
            <w:tcW w:w="562" w:type="dxa"/>
          </w:tcPr>
          <w:p w14:paraId="321ECFBC" w14:textId="77777777" w:rsidR="001E4C36" w:rsidRPr="009A57CE" w:rsidRDefault="001E4C36" w:rsidP="00641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3143084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963443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55FAEED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2C6A9F7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A7349D7" w14:textId="77777777" w:rsidR="001E4C36" w:rsidRPr="009A57CE" w:rsidRDefault="001E4C36" w:rsidP="00641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0"/>
    </w:tbl>
    <w:p w14:paraId="1015BAE7" w14:textId="77777777" w:rsidR="001E4C36" w:rsidRPr="009A57CE" w:rsidRDefault="001E4C36" w:rsidP="001E4C3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2919B1D" w14:textId="77777777" w:rsidR="00580328" w:rsidRDefault="00580328"/>
    <w:sectPr w:rsidR="00580328" w:rsidSect="001E4C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36"/>
    <w:rsid w:val="00133B09"/>
    <w:rsid w:val="001E4C36"/>
    <w:rsid w:val="003815EF"/>
    <w:rsid w:val="00580328"/>
    <w:rsid w:val="00F8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D078"/>
  <w15:chartTrackingRefBased/>
  <w15:docId w15:val="{4E97D50D-9398-443A-91AF-F759916B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C3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C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C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C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C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C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C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4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4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C3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4C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4C3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4C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C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C3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E4C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Kuydowicz</dc:creator>
  <cp:keywords/>
  <dc:description/>
  <cp:lastModifiedBy>Tomasz Kuydowicz</cp:lastModifiedBy>
  <cp:revision>2</cp:revision>
  <dcterms:created xsi:type="dcterms:W3CDTF">2026-05-07T11:31:00Z</dcterms:created>
  <dcterms:modified xsi:type="dcterms:W3CDTF">2026-05-07T12:13:00Z</dcterms:modified>
</cp:coreProperties>
</file>